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D6" w:rsidRDefault="00F90823" w:rsidP="00193CC3">
      <w:pPr>
        <w:spacing w:beforeLines="40" w:before="96" w:after="0" w:line="240" w:lineRule="auto"/>
        <w:jc w:val="center"/>
        <w:rPr>
          <w:b/>
          <w:sz w:val="44"/>
          <w:szCs w:val="44"/>
          <w:u w:val="single"/>
        </w:rPr>
      </w:pPr>
      <w:bookmarkStart w:id="0" w:name="_GoBack"/>
      <w:bookmarkEnd w:id="0"/>
      <w:r w:rsidRPr="00F90823">
        <w:rPr>
          <w:b/>
          <w:sz w:val="44"/>
          <w:szCs w:val="44"/>
          <w:u w:val="single"/>
        </w:rPr>
        <w:t>List of</w:t>
      </w:r>
      <w:r w:rsidR="007931A4">
        <w:rPr>
          <w:b/>
          <w:sz w:val="44"/>
          <w:szCs w:val="44"/>
          <w:u w:val="single"/>
        </w:rPr>
        <w:t xml:space="preserve"> Rowland Hassall </w:t>
      </w:r>
      <w:r w:rsidR="007A3ABE">
        <w:rPr>
          <w:b/>
          <w:sz w:val="44"/>
          <w:szCs w:val="44"/>
          <w:u w:val="single"/>
        </w:rPr>
        <w:t>Wellbeing</w:t>
      </w:r>
      <w:r w:rsidRPr="00F90823">
        <w:rPr>
          <w:b/>
          <w:sz w:val="44"/>
          <w:szCs w:val="44"/>
          <w:u w:val="single"/>
        </w:rPr>
        <w:t xml:space="preserve"> Apps</w:t>
      </w:r>
    </w:p>
    <w:tbl>
      <w:tblPr>
        <w:tblStyle w:val="TableGrid"/>
        <w:tblW w:w="5000" w:type="pct"/>
        <w:tblLook w:val="04A0" w:firstRow="1" w:lastRow="0" w:firstColumn="1" w:lastColumn="0" w:noHBand="0" w:noVBand="1"/>
      </w:tblPr>
      <w:tblGrid>
        <w:gridCol w:w="1867"/>
        <w:gridCol w:w="2582"/>
        <w:gridCol w:w="1576"/>
        <w:gridCol w:w="7743"/>
        <w:gridCol w:w="2152"/>
      </w:tblGrid>
      <w:tr w:rsidR="008E0F21" w:rsidRPr="00F90823" w:rsidTr="005F11AB">
        <w:trPr>
          <w:tblHeader/>
        </w:trPr>
        <w:tc>
          <w:tcPr>
            <w:tcW w:w="586" w:type="pct"/>
          </w:tcPr>
          <w:p w:rsidR="00F90823" w:rsidRPr="00F90823" w:rsidRDefault="00F90823" w:rsidP="00193CC3">
            <w:pPr>
              <w:spacing w:beforeLines="40" w:before="96"/>
              <w:ind w:hanging="306"/>
              <w:jc w:val="center"/>
              <w:rPr>
                <w:b/>
                <w:sz w:val="28"/>
                <w:szCs w:val="28"/>
                <w:u w:val="single"/>
              </w:rPr>
            </w:pPr>
            <w:r w:rsidRPr="00F90823">
              <w:rPr>
                <w:b/>
                <w:sz w:val="28"/>
                <w:szCs w:val="28"/>
                <w:u w:val="single"/>
              </w:rPr>
              <w:t>Subject</w:t>
            </w:r>
          </w:p>
        </w:tc>
        <w:tc>
          <w:tcPr>
            <w:tcW w:w="811" w:type="pct"/>
          </w:tcPr>
          <w:p w:rsidR="00F90823" w:rsidRPr="00F90823" w:rsidRDefault="00F90823" w:rsidP="00193CC3">
            <w:pPr>
              <w:spacing w:beforeLines="40" w:before="96"/>
              <w:jc w:val="center"/>
              <w:rPr>
                <w:b/>
                <w:sz w:val="28"/>
                <w:szCs w:val="28"/>
                <w:u w:val="single"/>
              </w:rPr>
            </w:pPr>
            <w:r w:rsidRPr="00F90823">
              <w:rPr>
                <w:b/>
                <w:sz w:val="28"/>
                <w:szCs w:val="28"/>
                <w:u w:val="single"/>
              </w:rPr>
              <w:t xml:space="preserve">App name </w:t>
            </w:r>
          </w:p>
        </w:tc>
        <w:tc>
          <w:tcPr>
            <w:tcW w:w="495" w:type="pct"/>
          </w:tcPr>
          <w:p w:rsidR="00F90823" w:rsidRPr="00F90823" w:rsidRDefault="00F90823" w:rsidP="00193CC3">
            <w:pPr>
              <w:spacing w:beforeLines="40" w:before="96"/>
              <w:jc w:val="center"/>
              <w:rPr>
                <w:b/>
                <w:sz w:val="28"/>
                <w:szCs w:val="28"/>
                <w:u w:val="single"/>
              </w:rPr>
            </w:pPr>
            <w:r w:rsidRPr="00F90823">
              <w:rPr>
                <w:b/>
                <w:sz w:val="28"/>
                <w:szCs w:val="28"/>
                <w:u w:val="single"/>
              </w:rPr>
              <w:t>Price</w:t>
            </w:r>
          </w:p>
        </w:tc>
        <w:tc>
          <w:tcPr>
            <w:tcW w:w="2432" w:type="pct"/>
          </w:tcPr>
          <w:p w:rsidR="00F90823" w:rsidRPr="00F90823" w:rsidRDefault="00F90823" w:rsidP="00193CC3">
            <w:pPr>
              <w:spacing w:beforeLines="40" w:before="96"/>
              <w:jc w:val="center"/>
              <w:rPr>
                <w:b/>
                <w:sz w:val="28"/>
                <w:szCs w:val="28"/>
                <w:u w:val="single"/>
              </w:rPr>
            </w:pPr>
            <w:r w:rsidRPr="00F90823">
              <w:rPr>
                <w:b/>
                <w:sz w:val="28"/>
                <w:szCs w:val="28"/>
                <w:u w:val="single"/>
              </w:rPr>
              <w:t xml:space="preserve">Description </w:t>
            </w:r>
          </w:p>
        </w:tc>
        <w:tc>
          <w:tcPr>
            <w:tcW w:w="676" w:type="pct"/>
            <w:vAlign w:val="center"/>
          </w:tcPr>
          <w:p w:rsidR="00F90823" w:rsidRPr="00F90823" w:rsidRDefault="00F90823" w:rsidP="00193CC3">
            <w:pPr>
              <w:spacing w:beforeLines="40" w:before="96"/>
              <w:jc w:val="center"/>
              <w:rPr>
                <w:b/>
                <w:sz w:val="28"/>
                <w:szCs w:val="28"/>
                <w:u w:val="single"/>
              </w:rPr>
            </w:pPr>
            <w:r w:rsidRPr="00F90823">
              <w:rPr>
                <w:b/>
                <w:sz w:val="28"/>
                <w:szCs w:val="28"/>
                <w:u w:val="single"/>
              </w:rPr>
              <w:t>Age/level</w:t>
            </w:r>
          </w:p>
        </w:tc>
      </w:tr>
      <w:tr w:rsidR="00892287" w:rsidRPr="008E0F21" w:rsidTr="005F11AB">
        <w:trPr>
          <w:tblHeader/>
        </w:trPr>
        <w:tc>
          <w:tcPr>
            <w:tcW w:w="586" w:type="pct"/>
            <w:vMerge w:val="restart"/>
            <w:textDirection w:val="btLr"/>
            <w:vAlign w:val="center"/>
          </w:tcPr>
          <w:p w:rsidR="00892287" w:rsidRPr="0038618B" w:rsidRDefault="00892287" w:rsidP="00193CC3">
            <w:pPr>
              <w:spacing w:beforeLines="40" w:before="96"/>
              <w:jc w:val="center"/>
              <w:rPr>
                <w:b/>
                <w:sz w:val="32"/>
                <w:szCs w:val="32"/>
              </w:rPr>
            </w:pPr>
            <w:r>
              <w:rPr>
                <w:b/>
                <w:sz w:val="32"/>
                <w:szCs w:val="32"/>
              </w:rPr>
              <w:t xml:space="preserve">Wellbeing </w:t>
            </w:r>
          </w:p>
        </w:tc>
        <w:tc>
          <w:tcPr>
            <w:tcW w:w="811" w:type="pct"/>
            <w:vAlign w:val="center"/>
          </w:tcPr>
          <w:p w:rsidR="00892287" w:rsidRDefault="00892287" w:rsidP="00193CC3">
            <w:pPr>
              <w:spacing w:beforeLines="40" w:before="96"/>
              <w:jc w:val="center"/>
              <w:rPr>
                <w:b/>
                <w:sz w:val="24"/>
                <w:szCs w:val="24"/>
                <w:u w:val="single"/>
              </w:rPr>
            </w:pPr>
            <w:r>
              <w:rPr>
                <w:b/>
                <w:sz w:val="24"/>
                <w:szCs w:val="24"/>
                <w:u w:val="single"/>
              </w:rPr>
              <w:t>Autism Apps</w:t>
            </w:r>
          </w:p>
          <w:p w:rsidR="00892287" w:rsidRPr="008E0F21" w:rsidRDefault="00892287" w:rsidP="00193CC3">
            <w:pPr>
              <w:spacing w:beforeLines="40" w:before="96"/>
              <w:jc w:val="center"/>
              <w:rPr>
                <w:b/>
                <w:sz w:val="24"/>
                <w:szCs w:val="24"/>
                <w:u w:val="single"/>
              </w:rPr>
            </w:pPr>
            <w:r>
              <w:rPr>
                <w:b/>
                <w:noProof/>
                <w:sz w:val="24"/>
                <w:szCs w:val="24"/>
                <w:u w:val="single"/>
              </w:rPr>
              <w:drawing>
                <wp:inline distT="0" distB="0" distL="0" distR="0">
                  <wp:extent cx="895037" cy="864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037" cy="864000"/>
                          </a:xfrm>
                          <a:prstGeom prst="rect">
                            <a:avLst/>
                          </a:prstGeom>
                        </pic:spPr>
                      </pic:pic>
                    </a:graphicData>
                  </a:graphic>
                </wp:inline>
              </w:drawing>
            </w:r>
          </w:p>
        </w:tc>
        <w:tc>
          <w:tcPr>
            <w:tcW w:w="495" w:type="pct"/>
            <w:vAlign w:val="center"/>
          </w:tcPr>
          <w:p w:rsidR="00892287" w:rsidRPr="008E0F21" w:rsidRDefault="00892287" w:rsidP="00193CC3">
            <w:pPr>
              <w:spacing w:beforeLines="40" w:before="96"/>
              <w:jc w:val="center"/>
              <w:rPr>
                <w:b/>
                <w:sz w:val="24"/>
                <w:szCs w:val="24"/>
                <w:u w:val="single"/>
              </w:rPr>
            </w:pPr>
            <w:r>
              <w:rPr>
                <w:b/>
                <w:sz w:val="24"/>
                <w:szCs w:val="24"/>
                <w:u w:val="single"/>
              </w:rPr>
              <w:t>F</w:t>
            </w:r>
            <w:r w:rsidRPr="008E0F21">
              <w:rPr>
                <w:b/>
                <w:sz w:val="24"/>
                <w:szCs w:val="24"/>
                <w:u w:val="single"/>
              </w:rPr>
              <w:t>ree</w:t>
            </w:r>
          </w:p>
        </w:tc>
        <w:tc>
          <w:tcPr>
            <w:tcW w:w="2432" w:type="pct"/>
          </w:tcPr>
          <w:p w:rsidR="00892287" w:rsidRPr="00892287" w:rsidRDefault="00CD6FF6" w:rsidP="00193CC3">
            <w:pPr>
              <w:shd w:val="clear" w:color="auto" w:fill="FFFFFF"/>
              <w:spacing w:beforeLines="40" w:before="96"/>
              <w:rPr>
                <w:rFonts w:ascii="Lucida Sans Unicode" w:eastAsia="Times New Roman" w:hAnsi="Lucida Sans Unicode" w:cs="Lucida Sans Unicode"/>
                <w:color w:val="898989"/>
                <w:sz w:val="18"/>
                <w:szCs w:val="18"/>
              </w:rPr>
            </w:pPr>
            <w:r>
              <w:rPr>
                <w:rFonts w:ascii="Lucida Sans Unicode" w:eastAsia="Times New Roman" w:hAnsi="Lucida Sans Unicode" w:cs="Lucida Sans Unicode"/>
                <w:color w:val="898989"/>
                <w:sz w:val="18"/>
                <w:szCs w:val="18"/>
              </w:rPr>
              <w:t>A</w:t>
            </w:r>
            <w:r w:rsidR="00892287" w:rsidRPr="009C4666">
              <w:rPr>
                <w:rFonts w:ascii="Lucida Sans Unicode" w:eastAsia="Times New Roman" w:hAnsi="Lucida Sans Unicode" w:cs="Lucida Sans Unicode"/>
                <w:color w:val="898989"/>
                <w:sz w:val="18"/>
                <w:szCs w:val="18"/>
              </w:rPr>
              <w:t xml:space="preserve"> comprehensive list of apps that are being used with and by people diagnosed with autism, Down syndrome and other special needs. It also includes links to any available information that can be found for each app. The Apps are also separated into over 30 categories, and the descriptions are all searchable, so any type of app is easy to find and download.</w:t>
            </w:r>
          </w:p>
        </w:tc>
        <w:tc>
          <w:tcPr>
            <w:tcW w:w="676" w:type="pct"/>
            <w:vAlign w:val="center"/>
          </w:tcPr>
          <w:p w:rsidR="00892287" w:rsidRPr="008E0F21" w:rsidRDefault="00892287" w:rsidP="00193CC3">
            <w:pPr>
              <w:spacing w:beforeLines="40" w:before="96"/>
              <w:jc w:val="center"/>
              <w:rPr>
                <w:b/>
                <w:sz w:val="24"/>
                <w:szCs w:val="24"/>
                <w:u w:val="single"/>
              </w:rPr>
            </w:pPr>
          </w:p>
        </w:tc>
      </w:tr>
      <w:tr w:rsidR="00892287" w:rsidRPr="008E0F21" w:rsidTr="005F11AB">
        <w:trPr>
          <w:tblHeader/>
        </w:trPr>
        <w:tc>
          <w:tcPr>
            <w:tcW w:w="586" w:type="pct"/>
            <w:vMerge/>
          </w:tcPr>
          <w:p w:rsidR="00892287" w:rsidRPr="008E0F21" w:rsidRDefault="00892287" w:rsidP="00193CC3">
            <w:pPr>
              <w:spacing w:beforeLines="40" w:before="96"/>
              <w:jc w:val="center"/>
              <w:rPr>
                <w:b/>
                <w:sz w:val="24"/>
                <w:szCs w:val="24"/>
                <w:u w:val="single"/>
              </w:rPr>
            </w:pPr>
          </w:p>
        </w:tc>
        <w:tc>
          <w:tcPr>
            <w:tcW w:w="811" w:type="pct"/>
            <w:vAlign w:val="center"/>
          </w:tcPr>
          <w:p w:rsidR="00892287" w:rsidRDefault="00F33B2B" w:rsidP="00193CC3">
            <w:pPr>
              <w:spacing w:beforeLines="40" w:before="96"/>
              <w:jc w:val="center"/>
              <w:rPr>
                <w:b/>
                <w:sz w:val="24"/>
                <w:szCs w:val="24"/>
                <w:u w:val="single"/>
              </w:rPr>
            </w:pPr>
            <w:r>
              <w:rPr>
                <w:b/>
                <w:sz w:val="24"/>
                <w:szCs w:val="24"/>
                <w:u w:val="single"/>
              </w:rPr>
              <w:t>Let Panic Go</w:t>
            </w:r>
          </w:p>
          <w:p w:rsidR="00F33B2B" w:rsidRPr="008E0F21" w:rsidRDefault="00F33B2B" w:rsidP="00193CC3">
            <w:pPr>
              <w:spacing w:beforeLines="40" w:before="96"/>
              <w:jc w:val="center"/>
              <w:rPr>
                <w:b/>
                <w:sz w:val="24"/>
                <w:szCs w:val="24"/>
                <w:u w:val="single"/>
              </w:rPr>
            </w:pPr>
            <w:r>
              <w:rPr>
                <w:b/>
                <w:noProof/>
                <w:sz w:val="24"/>
                <w:szCs w:val="24"/>
                <w:u w:val="single"/>
              </w:rPr>
              <w:drawing>
                <wp:inline distT="0" distB="0" distL="0" distR="0">
                  <wp:extent cx="885825" cy="876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949" cy="876573"/>
                          </a:xfrm>
                          <a:prstGeom prst="rect">
                            <a:avLst/>
                          </a:prstGeom>
                        </pic:spPr>
                      </pic:pic>
                    </a:graphicData>
                  </a:graphic>
                </wp:inline>
              </w:drawing>
            </w:r>
          </w:p>
        </w:tc>
        <w:tc>
          <w:tcPr>
            <w:tcW w:w="495" w:type="pct"/>
            <w:vAlign w:val="center"/>
          </w:tcPr>
          <w:p w:rsidR="00892287" w:rsidRPr="008E0F21" w:rsidRDefault="00F33B2B" w:rsidP="00193CC3">
            <w:pPr>
              <w:spacing w:beforeLines="40" w:before="96"/>
              <w:jc w:val="center"/>
              <w:rPr>
                <w:b/>
                <w:sz w:val="24"/>
                <w:szCs w:val="24"/>
                <w:u w:val="single"/>
              </w:rPr>
            </w:pPr>
            <w:r>
              <w:rPr>
                <w:b/>
                <w:sz w:val="24"/>
                <w:szCs w:val="24"/>
                <w:u w:val="single"/>
              </w:rPr>
              <w:t>$2.99</w:t>
            </w:r>
          </w:p>
        </w:tc>
        <w:tc>
          <w:tcPr>
            <w:tcW w:w="2432" w:type="pct"/>
          </w:tcPr>
          <w:p w:rsidR="00892287" w:rsidRPr="00F33B2B" w:rsidRDefault="00F33B2B" w:rsidP="00F33B2B">
            <w:pPr>
              <w:shd w:val="clear" w:color="auto" w:fill="FFFFFF"/>
              <w:spacing w:before="40" w:line="270" w:lineRule="atLeast"/>
              <w:rPr>
                <w:rFonts w:ascii="Lucida Sans Unicode" w:eastAsia="Times New Roman" w:hAnsi="Lucida Sans Unicode" w:cs="Lucida Sans Unicode"/>
                <w:color w:val="898989"/>
                <w:sz w:val="18"/>
                <w:szCs w:val="18"/>
              </w:rPr>
            </w:pPr>
            <w:r w:rsidRPr="00F33B2B">
              <w:rPr>
                <w:rFonts w:ascii="Lucida Sans Unicode" w:eastAsia="Times New Roman" w:hAnsi="Lucida Sans Unicode" w:cs="Lucida Sans Unicode"/>
                <w:color w:val="898989"/>
                <w:sz w:val="18"/>
                <w:szCs w:val="18"/>
              </w:rPr>
              <w:t>Designed to interrupt the cycle of thoughts and body sensations that fuel a panic attack. Features</w:t>
            </w:r>
            <w:r w:rsidRPr="00F33B2B">
              <w:rPr>
                <w:rFonts w:ascii="Lucida Sans Unicode" w:eastAsia="Times New Roman" w:hAnsi="Lucida Sans Unicode" w:cs="Lucida Sans Unicode"/>
                <w:color w:val="898989"/>
                <w:sz w:val="18"/>
                <w:szCs w:val="18"/>
              </w:rPr>
              <w:br/>
              <w:t>- Biofeedback enhanced, to help regain control over breathing</w:t>
            </w:r>
            <w:r w:rsidRPr="00F33B2B">
              <w:rPr>
                <w:rFonts w:ascii="Lucida Sans Unicode" w:eastAsia="Times New Roman" w:hAnsi="Lucida Sans Unicode" w:cs="Lucida Sans Unicode"/>
                <w:color w:val="898989"/>
                <w:sz w:val="18"/>
                <w:szCs w:val="18"/>
              </w:rPr>
              <w:br/>
              <w:t>- No audio necessary-- visually formatted for rapid access and ease of use</w:t>
            </w:r>
            <w:r w:rsidRPr="00F33B2B">
              <w:rPr>
                <w:rFonts w:ascii="Lucida Sans Unicode" w:eastAsia="Times New Roman" w:hAnsi="Lucida Sans Unicode" w:cs="Lucida Sans Unicode"/>
                <w:color w:val="898989"/>
                <w:sz w:val="18"/>
                <w:szCs w:val="18"/>
              </w:rPr>
              <w:br/>
              <w:t>- Incorporates mindfulness and cognitive behavioral techniques</w:t>
            </w:r>
            <w:r w:rsidRPr="00F33B2B">
              <w:rPr>
                <w:rFonts w:ascii="Lucida Sans Unicode" w:eastAsia="Times New Roman" w:hAnsi="Lucida Sans Unicode" w:cs="Lucida Sans Unicode"/>
                <w:color w:val="898989"/>
                <w:sz w:val="18"/>
                <w:szCs w:val="18"/>
              </w:rPr>
              <w:br/>
              <w:t>- Simple instructions with built-in training module</w:t>
            </w:r>
            <w:r w:rsidRPr="00F33B2B">
              <w:rPr>
                <w:rFonts w:ascii="Lucida Sans Unicode" w:eastAsia="Times New Roman" w:hAnsi="Lucida Sans Unicode" w:cs="Lucida Sans Unicode"/>
                <w:color w:val="898989"/>
                <w:sz w:val="18"/>
                <w:szCs w:val="18"/>
              </w:rPr>
              <w:br/>
              <w:t>- Guided exercise adapts to user's level of relief</w:t>
            </w:r>
            <w:r w:rsidRPr="00F33B2B">
              <w:rPr>
                <w:rFonts w:ascii="Lucida Sans Unicode" w:eastAsia="Times New Roman" w:hAnsi="Lucida Sans Unicode" w:cs="Lucida Sans Unicode"/>
                <w:color w:val="898989"/>
                <w:sz w:val="18"/>
                <w:szCs w:val="18"/>
              </w:rPr>
              <w:br/>
              <w:t xml:space="preserve">Together these methods make room for the fear to pass, all on its own. </w:t>
            </w:r>
          </w:p>
        </w:tc>
        <w:tc>
          <w:tcPr>
            <w:tcW w:w="676" w:type="pct"/>
            <w:vAlign w:val="center"/>
          </w:tcPr>
          <w:p w:rsidR="00892287" w:rsidRPr="008E0F21" w:rsidRDefault="00892287" w:rsidP="00193CC3">
            <w:pPr>
              <w:spacing w:beforeLines="40" w:before="96"/>
              <w:jc w:val="center"/>
              <w:rPr>
                <w:b/>
                <w:sz w:val="24"/>
                <w:szCs w:val="24"/>
                <w:u w:val="single"/>
              </w:rPr>
            </w:pPr>
          </w:p>
        </w:tc>
      </w:tr>
      <w:tr w:rsidR="00892287" w:rsidRPr="008E0F21" w:rsidTr="005F11AB">
        <w:trPr>
          <w:tblHeader/>
        </w:trPr>
        <w:tc>
          <w:tcPr>
            <w:tcW w:w="586" w:type="pct"/>
            <w:vMerge/>
            <w:textDirection w:val="btLr"/>
            <w:vAlign w:val="center"/>
          </w:tcPr>
          <w:p w:rsidR="00892287" w:rsidRPr="00892287" w:rsidRDefault="00892287" w:rsidP="00193CC3">
            <w:pPr>
              <w:spacing w:beforeLines="40" w:before="96"/>
              <w:ind w:left="113" w:right="113"/>
              <w:jc w:val="center"/>
              <w:rPr>
                <w:b/>
                <w:sz w:val="32"/>
                <w:szCs w:val="32"/>
              </w:rPr>
            </w:pPr>
          </w:p>
        </w:tc>
        <w:tc>
          <w:tcPr>
            <w:tcW w:w="811" w:type="pct"/>
            <w:vAlign w:val="center"/>
          </w:tcPr>
          <w:p w:rsidR="00892287" w:rsidRDefault="00892287" w:rsidP="00193CC3">
            <w:pPr>
              <w:spacing w:beforeLines="40" w:before="96"/>
              <w:jc w:val="center"/>
              <w:rPr>
                <w:b/>
                <w:sz w:val="24"/>
                <w:szCs w:val="24"/>
                <w:u w:val="single"/>
              </w:rPr>
            </w:pPr>
            <w:proofErr w:type="spellStart"/>
            <w:r>
              <w:rPr>
                <w:b/>
                <w:sz w:val="24"/>
                <w:szCs w:val="24"/>
                <w:u w:val="single"/>
              </w:rPr>
              <w:t>iCounselor</w:t>
            </w:r>
            <w:proofErr w:type="spellEnd"/>
            <w:r>
              <w:rPr>
                <w:b/>
                <w:sz w:val="24"/>
                <w:szCs w:val="24"/>
                <w:u w:val="single"/>
              </w:rPr>
              <w:t>: Angry</w:t>
            </w:r>
          </w:p>
          <w:p w:rsidR="00892287" w:rsidRPr="008E0F21" w:rsidRDefault="00892287" w:rsidP="00193CC3">
            <w:pPr>
              <w:spacing w:beforeLines="40" w:before="96"/>
              <w:jc w:val="center"/>
              <w:rPr>
                <w:b/>
                <w:sz w:val="24"/>
                <w:szCs w:val="24"/>
                <w:u w:val="single"/>
              </w:rPr>
            </w:pPr>
            <w:r>
              <w:rPr>
                <w:b/>
                <w:noProof/>
                <w:sz w:val="24"/>
                <w:szCs w:val="24"/>
                <w:u w:val="single"/>
              </w:rPr>
              <w:drawing>
                <wp:inline distT="0" distB="0" distL="0" distR="0">
                  <wp:extent cx="859584" cy="86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584" cy="864000"/>
                          </a:xfrm>
                          <a:prstGeom prst="rect">
                            <a:avLst/>
                          </a:prstGeom>
                        </pic:spPr>
                      </pic:pic>
                    </a:graphicData>
                  </a:graphic>
                </wp:inline>
              </w:drawing>
            </w:r>
          </w:p>
        </w:tc>
        <w:tc>
          <w:tcPr>
            <w:tcW w:w="495" w:type="pct"/>
            <w:vAlign w:val="center"/>
          </w:tcPr>
          <w:p w:rsidR="00892287" w:rsidRPr="008E0F21" w:rsidRDefault="00892287" w:rsidP="00193CC3">
            <w:pPr>
              <w:spacing w:beforeLines="40" w:before="96"/>
              <w:jc w:val="center"/>
              <w:rPr>
                <w:b/>
                <w:sz w:val="24"/>
                <w:szCs w:val="24"/>
                <w:u w:val="single"/>
              </w:rPr>
            </w:pPr>
            <w:r>
              <w:rPr>
                <w:b/>
                <w:sz w:val="24"/>
                <w:szCs w:val="24"/>
                <w:u w:val="single"/>
              </w:rPr>
              <w:t>$0.99</w:t>
            </w:r>
          </w:p>
        </w:tc>
        <w:tc>
          <w:tcPr>
            <w:tcW w:w="2432" w:type="pct"/>
          </w:tcPr>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You first rate your level of anger on a color coded scale of 0 (not angry at all/content) to 10 (enraged).</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You then move on to the first set of skills, where you select one of ten different calming activities to perform. If you are not sure which skill to select, shake the iPhone or iPod and one will be randomly chosen. </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After following the instructions for the calming activity, you select one of ten ways to change your thoughts (or again, you may shake the device for a random selection). Changing your thoughts in order to change your feelings is the basis of cognitive behavioral psychotherapy, the most widely practiced evidence based form of psychotherapy. </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After utilizing one of the thought changers, you proceed to selecting one type of solution for the problem that triggered your anger, or shake the device for a random selection.</w:t>
            </w:r>
          </w:p>
          <w:p w:rsidR="00892287" w:rsidRPr="00F95223" w:rsidRDefault="00892287" w:rsidP="00193CC3">
            <w:pPr>
              <w:spacing w:beforeLines="40" w:before="96"/>
              <w:rPr>
                <w:rFonts w:ascii="Comic Sans MS" w:hAnsi="Comic Sans MS" w:cs="Lucida Sans Unicode"/>
                <w:sz w:val="18"/>
                <w:szCs w:val="18"/>
                <w:shd w:val="clear" w:color="auto" w:fill="FFFFFF"/>
              </w:rPr>
            </w:pPr>
            <w:r>
              <w:rPr>
                <w:rFonts w:ascii="Lucida Sans Unicode" w:hAnsi="Lucida Sans Unicode" w:cs="Lucida Sans Unicode"/>
                <w:color w:val="898989"/>
                <w:sz w:val="18"/>
                <w:szCs w:val="18"/>
              </w:rPr>
              <w:t>After implementing your solution, you rate your level of anger again in order to determine if the skills you chose were effective for you. If your level of anger has not reduced sufficiently, you will be given the opportunity to try again, selecting a different skill set.</w:t>
            </w:r>
          </w:p>
        </w:tc>
        <w:tc>
          <w:tcPr>
            <w:tcW w:w="676" w:type="pct"/>
            <w:vAlign w:val="center"/>
          </w:tcPr>
          <w:p w:rsidR="00892287" w:rsidRPr="008E0F21" w:rsidRDefault="00892287" w:rsidP="00193CC3">
            <w:pPr>
              <w:spacing w:beforeLines="40" w:before="96"/>
              <w:jc w:val="center"/>
              <w:rPr>
                <w:b/>
                <w:sz w:val="24"/>
                <w:szCs w:val="24"/>
                <w:u w:val="single"/>
              </w:rPr>
            </w:pPr>
          </w:p>
        </w:tc>
      </w:tr>
      <w:tr w:rsidR="00892287" w:rsidRPr="008E0F21" w:rsidTr="005F11AB">
        <w:trPr>
          <w:tblHeader/>
        </w:trPr>
        <w:tc>
          <w:tcPr>
            <w:tcW w:w="586" w:type="pct"/>
            <w:vMerge w:val="restart"/>
            <w:textDirection w:val="btLr"/>
            <w:vAlign w:val="center"/>
          </w:tcPr>
          <w:p w:rsidR="00892287" w:rsidRPr="008E0F21" w:rsidRDefault="00892287" w:rsidP="00193CC3">
            <w:pPr>
              <w:spacing w:beforeLines="40" w:before="96"/>
              <w:ind w:left="113" w:right="113"/>
              <w:jc w:val="center"/>
              <w:rPr>
                <w:b/>
                <w:sz w:val="24"/>
                <w:szCs w:val="24"/>
                <w:u w:val="single"/>
              </w:rPr>
            </w:pPr>
            <w:r>
              <w:rPr>
                <w:b/>
                <w:sz w:val="32"/>
                <w:szCs w:val="32"/>
              </w:rPr>
              <w:lastRenderedPageBreak/>
              <w:t>Wellbeing</w:t>
            </w:r>
          </w:p>
        </w:tc>
        <w:tc>
          <w:tcPr>
            <w:tcW w:w="811" w:type="pct"/>
            <w:vAlign w:val="center"/>
          </w:tcPr>
          <w:p w:rsidR="00892287" w:rsidRDefault="00892287" w:rsidP="00193CC3">
            <w:pPr>
              <w:spacing w:beforeLines="40" w:before="96"/>
              <w:jc w:val="center"/>
              <w:rPr>
                <w:b/>
                <w:sz w:val="24"/>
                <w:szCs w:val="24"/>
                <w:u w:val="single"/>
              </w:rPr>
            </w:pPr>
            <w:proofErr w:type="spellStart"/>
            <w:r>
              <w:rPr>
                <w:b/>
                <w:sz w:val="24"/>
                <w:szCs w:val="24"/>
                <w:u w:val="single"/>
              </w:rPr>
              <w:t>iCounselor</w:t>
            </w:r>
            <w:proofErr w:type="spellEnd"/>
            <w:r>
              <w:rPr>
                <w:b/>
                <w:sz w:val="24"/>
                <w:szCs w:val="24"/>
                <w:u w:val="single"/>
              </w:rPr>
              <w:t>: Anxiety</w:t>
            </w:r>
          </w:p>
          <w:p w:rsidR="00892287" w:rsidRPr="008E0F21" w:rsidRDefault="00892287" w:rsidP="00193CC3">
            <w:pPr>
              <w:spacing w:beforeLines="40" w:before="96"/>
              <w:jc w:val="center"/>
              <w:rPr>
                <w:b/>
                <w:sz w:val="24"/>
                <w:szCs w:val="24"/>
                <w:u w:val="single"/>
              </w:rPr>
            </w:pPr>
            <w:r>
              <w:rPr>
                <w:b/>
                <w:noProof/>
                <w:sz w:val="24"/>
                <w:szCs w:val="24"/>
                <w:u w:val="single"/>
              </w:rPr>
              <w:drawing>
                <wp:inline distT="0" distB="0" distL="0" distR="0">
                  <wp:extent cx="871251" cy="8667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3304" cy="878766"/>
                          </a:xfrm>
                          <a:prstGeom prst="rect">
                            <a:avLst/>
                          </a:prstGeom>
                        </pic:spPr>
                      </pic:pic>
                    </a:graphicData>
                  </a:graphic>
                </wp:inline>
              </w:drawing>
            </w:r>
          </w:p>
        </w:tc>
        <w:tc>
          <w:tcPr>
            <w:tcW w:w="495" w:type="pct"/>
            <w:vAlign w:val="center"/>
          </w:tcPr>
          <w:p w:rsidR="00892287" w:rsidRPr="008E0F21" w:rsidRDefault="00892287" w:rsidP="00193CC3">
            <w:pPr>
              <w:spacing w:beforeLines="40" w:before="96"/>
              <w:jc w:val="center"/>
              <w:rPr>
                <w:b/>
                <w:sz w:val="24"/>
                <w:szCs w:val="24"/>
                <w:u w:val="single"/>
              </w:rPr>
            </w:pPr>
            <w:r>
              <w:rPr>
                <w:b/>
                <w:sz w:val="24"/>
                <w:szCs w:val="24"/>
                <w:u w:val="single"/>
              </w:rPr>
              <w:t>$0.99</w:t>
            </w:r>
          </w:p>
        </w:tc>
        <w:tc>
          <w:tcPr>
            <w:tcW w:w="2432" w:type="pct"/>
          </w:tcPr>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You first rate your level of anxiety on a color coded scale of 0 (at ease) to 10 (panicked). </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You then move on to the first set of skills, where you will select one of ten different calming activities to perform. If you are not sure which skill to select, shake the iPhone or iPod and one will be randomly chosen.</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After following the instructions for the calming activity, you will select one of ten ways to change your thoughts (or again, you may shake the device for a random selection). Changing your thoughts in order to change your feelings is the basis of cognitive behavioral psychotherapy, the most widely practiced evidence based form of psychotherapy. </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After utilizing one of the thought changers, you proceed to selecting one type of solution for the problem that triggered your anxiety, or shake the device for a random selection.</w:t>
            </w:r>
          </w:p>
          <w:p w:rsidR="00892287" w:rsidRPr="00F95223" w:rsidRDefault="00892287" w:rsidP="00193CC3">
            <w:pPr>
              <w:spacing w:beforeLines="40" w:before="96"/>
              <w:rPr>
                <w:rFonts w:ascii="Comic Sans MS" w:hAnsi="Comic Sans MS"/>
                <w:sz w:val="18"/>
                <w:szCs w:val="18"/>
                <w:u w:val="single"/>
              </w:rPr>
            </w:pPr>
            <w:r>
              <w:rPr>
                <w:rFonts w:ascii="Lucida Sans Unicode" w:hAnsi="Lucida Sans Unicode" w:cs="Lucida Sans Unicode"/>
                <w:color w:val="898989"/>
                <w:sz w:val="18"/>
                <w:szCs w:val="18"/>
              </w:rPr>
              <w:t>After implementing your solution, you rate your level of anxiety again in order to determine if the skills you chose were effective for you. If your level of anxiety has not reduced sufficiently, you will be given the opportunity to try again, selecting a different skill set.</w:t>
            </w:r>
          </w:p>
        </w:tc>
        <w:tc>
          <w:tcPr>
            <w:tcW w:w="676" w:type="pct"/>
            <w:vAlign w:val="center"/>
          </w:tcPr>
          <w:p w:rsidR="00892287" w:rsidRPr="008E0F21" w:rsidRDefault="00892287" w:rsidP="00193CC3">
            <w:pPr>
              <w:spacing w:beforeLines="40" w:before="96"/>
              <w:jc w:val="center"/>
              <w:rPr>
                <w:b/>
                <w:sz w:val="24"/>
                <w:szCs w:val="24"/>
                <w:u w:val="single"/>
              </w:rPr>
            </w:pPr>
          </w:p>
        </w:tc>
      </w:tr>
      <w:tr w:rsidR="00892287" w:rsidRPr="008E0F21" w:rsidTr="005F11AB">
        <w:trPr>
          <w:cantSplit/>
          <w:trHeight w:val="1134"/>
          <w:tblHeader/>
        </w:trPr>
        <w:tc>
          <w:tcPr>
            <w:tcW w:w="586" w:type="pct"/>
            <w:vMerge/>
            <w:textDirection w:val="btLr"/>
            <w:vAlign w:val="center"/>
          </w:tcPr>
          <w:p w:rsidR="00892287" w:rsidRPr="00892287" w:rsidRDefault="00892287" w:rsidP="00193CC3">
            <w:pPr>
              <w:spacing w:beforeLines="40" w:before="96"/>
              <w:ind w:left="113" w:right="113"/>
              <w:jc w:val="center"/>
              <w:rPr>
                <w:b/>
                <w:sz w:val="32"/>
                <w:szCs w:val="32"/>
              </w:rPr>
            </w:pPr>
          </w:p>
        </w:tc>
        <w:tc>
          <w:tcPr>
            <w:tcW w:w="811" w:type="pct"/>
            <w:vAlign w:val="center"/>
          </w:tcPr>
          <w:p w:rsidR="00892287" w:rsidRDefault="00892287" w:rsidP="00193CC3">
            <w:pPr>
              <w:spacing w:beforeLines="40" w:before="96"/>
              <w:jc w:val="center"/>
              <w:rPr>
                <w:b/>
                <w:sz w:val="24"/>
                <w:szCs w:val="24"/>
                <w:u w:val="single"/>
              </w:rPr>
            </w:pPr>
            <w:proofErr w:type="spellStart"/>
            <w:r>
              <w:rPr>
                <w:b/>
                <w:sz w:val="24"/>
                <w:szCs w:val="24"/>
                <w:u w:val="single"/>
              </w:rPr>
              <w:t>iCounselor</w:t>
            </w:r>
            <w:proofErr w:type="spellEnd"/>
            <w:r>
              <w:rPr>
                <w:b/>
                <w:sz w:val="24"/>
                <w:szCs w:val="24"/>
                <w:u w:val="single"/>
              </w:rPr>
              <w:t>: Depression</w:t>
            </w:r>
          </w:p>
          <w:p w:rsidR="00892287" w:rsidRPr="008E0F21" w:rsidRDefault="00892287" w:rsidP="00193CC3">
            <w:pPr>
              <w:spacing w:beforeLines="40" w:before="96"/>
              <w:jc w:val="center"/>
              <w:rPr>
                <w:b/>
                <w:sz w:val="24"/>
                <w:szCs w:val="24"/>
                <w:u w:val="single"/>
              </w:rPr>
            </w:pPr>
            <w:r>
              <w:rPr>
                <w:b/>
                <w:noProof/>
                <w:sz w:val="24"/>
                <w:szCs w:val="24"/>
                <w:u w:val="single"/>
              </w:rPr>
              <w:drawing>
                <wp:inline distT="0" distB="0" distL="0" distR="0">
                  <wp:extent cx="876300" cy="862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4802" cy="860571"/>
                          </a:xfrm>
                          <a:prstGeom prst="rect">
                            <a:avLst/>
                          </a:prstGeom>
                        </pic:spPr>
                      </pic:pic>
                    </a:graphicData>
                  </a:graphic>
                </wp:inline>
              </w:drawing>
            </w:r>
          </w:p>
        </w:tc>
        <w:tc>
          <w:tcPr>
            <w:tcW w:w="495" w:type="pct"/>
            <w:vAlign w:val="center"/>
          </w:tcPr>
          <w:p w:rsidR="00892287" w:rsidRDefault="00892287" w:rsidP="00193CC3">
            <w:pPr>
              <w:spacing w:beforeLines="40" w:before="96"/>
              <w:jc w:val="center"/>
              <w:rPr>
                <w:b/>
                <w:sz w:val="24"/>
                <w:szCs w:val="24"/>
                <w:u w:val="single"/>
              </w:rPr>
            </w:pPr>
            <w:r>
              <w:rPr>
                <w:b/>
                <w:sz w:val="24"/>
                <w:szCs w:val="24"/>
                <w:u w:val="single"/>
              </w:rPr>
              <w:t>$0.99</w:t>
            </w:r>
          </w:p>
        </w:tc>
        <w:tc>
          <w:tcPr>
            <w:tcW w:w="2432" w:type="pct"/>
          </w:tcPr>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You first rate the intensity of your depressive symptoms on a color coded scale from 0 (happy) to 10 (extremely depressed). </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You move on to the first set of skills, where you will select one of ten ways to change your thoughts. If you are not sure which skill to select, shake the iPhone or iPod and one will be randomly chosen. Changing your thoughts to change your feelings is the basis of cognitive behavioral psychotherapy, the most widely practiced and evidence based form of psychotherapy. </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After utilizing one of the thought changers, you proceed to selecting one method for making lifestyle changes that will reduce depression (or again, you may shake the device for a random selection). </w:t>
            </w:r>
          </w:p>
          <w:p w:rsidR="00D75C23" w:rsidRDefault="00892287"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After following the instructions for the lifestyle changes, you then move on to the third set of skills, where you will select one of ten different relaxation strategies for managing stress, or shake the device for a random selection.</w:t>
            </w:r>
          </w:p>
          <w:p w:rsidR="00892287" w:rsidRPr="00F95223" w:rsidRDefault="00892287" w:rsidP="00193CC3">
            <w:pPr>
              <w:spacing w:beforeLines="40" w:before="96"/>
              <w:rPr>
                <w:rFonts w:ascii="Comic Sans MS" w:hAnsi="Comic Sans MS"/>
                <w:sz w:val="18"/>
                <w:szCs w:val="18"/>
              </w:rPr>
            </w:pPr>
            <w:r>
              <w:rPr>
                <w:rFonts w:ascii="Lucida Sans Unicode" w:hAnsi="Lucida Sans Unicode" w:cs="Lucida Sans Unicode"/>
                <w:color w:val="898989"/>
                <w:sz w:val="18"/>
                <w:szCs w:val="18"/>
              </w:rPr>
              <w:t>After implementing those skills, you rate the level of depression again to determine if the skills you chose were effective for you. If the level of the depression has not reduced sufficiently, you will be given the opportunity to try again, selecting a different skill set.</w:t>
            </w:r>
          </w:p>
        </w:tc>
        <w:tc>
          <w:tcPr>
            <w:tcW w:w="676" w:type="pct"/>
            <w:vAlign w:val="center"/>
          </w:tcPr>
          <w:p w:rsidR="00892287" w:rsidRDefault="00892287" w:rsidP="00193CC3">
            <w:pPr>
              <w:spacing w:beforeLines="40" w:before="96"/>
              <w:jc w:val="center"/>
              <w:rPr>
                <w:b/>
                <w:sz w:val="24"/>
                <w:szCs w:val="24"/>
                <w:u w:val="single"/>
              </w:rPr>
            </w:pPr>
          </w:p>
        </w:tc>
      </w:tr>
      <w:tr w:rsidR="00D75C23" w:rsidRPr="008E0F21" w:rsidTr="005F11AB">
        <w:trPr>
          <w:cantSplit/>
          <w:trHeight w:val="1134"/>
          <w:tblHeader/>
        </w:trPr>
        <w:tc>
          <w:tcPr>
            <w:tcW w:w="586" w:type="pct"/>
            <w:vMerge w:val="restart"/>
            <w:textDirection w:val="btLr"/>
            <w:vAlign w:val="center"/>
          </w:tcPr>
          <w:p w:rsidR="00D75C23" w:rsidRPr="00892287" w:rsidRDefault="00D75C23" w:rsidP="00193CC3">
            <w:pPr>
              <w:spacing w:beforeLines="40" w:before="96"/>
              <w:ind w:left="113" w:right="113"/>
              <w:jc w:val="center"/>
              <w:rPr>
                <w:b/>
                <w:sz w:val="32"/>
                <w:szCs w:val="32"/>
              </w:rPr>
            </w:pPr>
            <w:r>
              <w:rPr>
                <w:b/>
                <w:sz w:val="32"/>
                <w:szCs w:val="32"/>
              </w:rPr>
              <w:lastRenderedPageBreak/>
              <w:t>Wellbeing</w:t>
            </w:r>
          </w:p>
        </w:tc>
        <w:tc>
          <w:tcPr>
            <w:tcW w:w="811" w:type="pct"/>
            <w:vAlign w:val="center"/>
          </w:tcPr>
          <w:p w:rsidR="00D75C23" w:rsidRDefault="00D75C23" w:rsidP="00193CC3">
            <w:pPr>
              <w:spacing w:beforeLines="40" w:before="96"/>
              <w:jc w:val="center"/>
              <w:rPr>
                <w:b/>
                <w:sz w:val="24"/>
                <w:szCs w:val="24"/>
                <w:u w:val="single"/>
              </w:rPr>
            </w:pPr>
            <w:r>
              <w:rPr>
                <w:b/>
                <w:sz w:val="24"/>
                <w:szCs w:val="24"/>
                <w:u w:val="single"/>
              </w:rPr>
              <w:t>Talking Anxiety</w:t>
            </w:r>
          </w:p>
          <w:p w:rsidR="00D75C23" w:rsidRPr="008E0F21" w:rsidRDefault="00D75C23" w:rsidP="00193CC3">
            <w:pPr>
              <w:spacing w:beforeLines="40" w:before="96"/>
              <w:jc w:val="center"/>
              <w:rPr>
                <w:b/>
                <w:sz w:val="24"/>
                <w:szCs w:val="24"/>
                <w:u w:val="single"/>
              </w:rPr>
            </w:pPr>
            <w:r>
              <w:rPr>
                <w:b/>
                <w:noProof/>
                <w:sz w:val="24"/>
                <w:szCs w:val="24"/>
                <w:u w:val="single"/>
              </w:rPr>
              <w:drawing>
                <wp:inline distT="0" distB="0" distL="0" distR="0">
                  <wp:extent cx="93472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122" cy="874802"/>
                          </a:xfrm>
                          <a:prstGeom prst="rect">
                            <a:avLst/>
                          </a:prstGeom>
                        </pic:spPr>
                      </pic:pic>
                    </a:graphicData>
                  </a:graphic>
                </wp:inline>
              </w:drawing>
            </w:r>
          </w:p>
        </w:tc>
        <w:tc>
          <w:tcPr>
            <w:tcW w:w="495" w:type="pct"/>
            <w:vAlign w:val="center"/>
          </w:tcPr>
          <w:p w:rsidR="00D75C23" w:rsidRDefault="00D75C23" w:rsidP="00193CC3">
            <w:pPr>
              <w:spacing w:beforeLines="40" w:before="96"/>
              <w:jc w:val="center"/>
              <w:rPr>
                <w:b/>
                <w:sz w:val="24"/>
                <w:szCs w:val="24"/>
                <w:u w:val="single"/>
              </w:rPr>
            </w:pPr>
            <w:r>
              <w:rPr>
                <w:b/>
                <w:sz w:val="24"/>
                <w:szCs w:val="24"/>
                <w:u w:val="single"/>
              </w:rPr>
              <w:t>$2.99</w:t>
            </w:r>
          </w:p>
        </w:tc>
        <w:tc>
          <w:tcPr>
            <w:tcW w:w="2432" w:type="pct"/>
          </w:tcPr>
          <w:p w:rsidR="00D75C23" w:rsidRDefault="00D75C23"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Learn how to manage anxiety face-to-face from the experts – people who've 'been there' and discovered techniques that really work and complement medical therapy.</w:t>
            </w:r>
            <w:r>
              <w:rPr>
                <w:rFonts w:ascii="Lucida Sans Unicode" w:hAnsi="Lucida Sans Unicode" w:cs="Lucida Sans Unicode"/>
                <w:color w:val="898989"/>
                <w:sz w:val="18"/>
                <w:szCs w:val="18"/>
              </w:rPr>
              <w:br/>
              <w:t xml:space="preserve">The app includes video of people explaining the tips that worked for them, 4 sections cover a comprehensive range of topics, </w:t>
            </w:r>
            <w:proofErr w:type="spellStart"/>
            <w:r>
              <w:rPr>
                <w:rFonts w:ascii="Lucida Sans Unicode" w:hAnsi="Lucida Sans Unicode" w:cs="Lucida Sans Unicode"/>
                <w:color w:val="898989"/>
                <w:sz w:val="18"/>
                <w:szCs w:val="18"/>
              </w:rPr>
              <w:t>quizes</w:t>
            </w:r>
            <w:proofErr w:type="spellEnd"/>
            <w:r>
              <w:rPr>
                <w:rFonts w:ascii="Lucida Sans Unicode" w:hAnsi="Lucida Sans Unicode" w:cs="Lucida Sans Unicode"/>
                <w:color w:val="898989"/>
                <w:sz w:val="18"/>
                <w:szCs w:val="18"/>
              </w:rPr>
              <w:t xml:space="preserve"> to test your own progress, and an optional Daily Tip sent to your iPad or iPhone</w:t>
            </w:r>
          </w:p>
          <w:p w:rsidR="00D75C23" w:rsidRPr="00F95223" w:rsidRDefault="00D75C23" w:rsidP="00193CC3">
            <w:pPr>
              <w:spacing w:beforeLines="40" w:before="96"/>
              <w:rPr>
                <w:rFonts w:ascii="Comic Sans MS" w:hAnsi="Comic Sans MS"/>
                <w:sz w:val="18"/>
                <w:szCs w:val="18"/>
              </w:rPr>
            </w:pPr>
            <w:r>
              <w:rPr>
                <w:rFonts w:ascii="Lucida Sans Unicode" w:hAnsi="Lucida Sans Unicode" w:cs="Lucida Sans Unicode"/>
                <w:color w:val="898989"/>
                <w:sz w:val="18"/>
                <w:szCs w:val="18"/>
              </w:rPr>
              <w:t>Developed with SANE.</w:t>
            </w:r>
          </w:p>
        </w:tc>
        <w:tc>
          <w:tcPr>
            <w:tcW w:w="676" w:type="pct"/>
            <w:vAlign w:val="center"/>
          </w:tcPr>
          <w:p w:rsidR="00D75C23" w:rsidRPr="008E0F21" w:rsidRDefault="00D75C23" w:rsidP="00193CC3">
            <w:pPr>
              <w:spacing w:beforeLines="40" w:before="96"/>
              <w:jc w:val="center"/>
              <w:rPr>
                <w:b/>
                <w:sz w:val="24"/>
                <w:szCs w:val="24"/>
                <w:u w:val="single"/>
              </w:rPr>
            </w:pPr>
          </w:p>
        </w:tc>
      </w:tr>
      <w:tr w:rsidR="00D75C23" w:rsidRPr="008E0F21" w:rsidTr="005F11AB">
        <w:trPr>
          <w:cantSplit/>
          <w:trHeight w:val="1134"/>
          <w:tblHeader/>
        </w:trPr>
        <w:tc>
          <w:tcPr>
            <w:tcW w:w="586" w:type="pct"/>
            <w:vMerge/>
            <w:textDirection w:val="btLr"/>
            <w:vAlign w:val="center"/>
          </w:tcPr>
          <w:p w:rsidR="00D75C23" w:rsidRPr="00892287" w:rsidRDefault="00D75C23" w:rsidP="00193CC3">
            <w:pPr>
              <w:spacing w:beforeLines="40" w:before="96"/>
              <w:ind w:left="113" w:right="113"/>
              <w:jc w:val="center"/>
              <w:rPr>
                <w:b/>
                <w:sz w:val="32"/>
                <w:szCs w:val="32"/>
              </w:rPr>
            </w:pPr>
          </w:p>
        </w:tc>
        <w:tc>
          <w:tcPr>
            <w:tcW w:w="811" w:type="pct"/>
            <w:vAlign w:val="center"/>
          </w:tcPr>
          <w:p w:rsidR="00D75C23" w:rsidRDefault="00D75C23" w:rsidP="00193CC3">
            <w:pPr>
              <w:spacing w:beforeLines="40" w:before="96"/>
              <w:jc w:val="center"/>
              <w:rPr>
                <w:b/>
                <w:sz w:val="24"/>
                <w:szCs w:val="24"/>
                <w:u w:val="single"/>
              </w:rPr>
            </w:pPr>
            <w:r>
              <w:rPr>
                <w:b/>
                <w:sz w:val="24"/>
                <w:szCs w:val="24"/>
                <w:u w:val="single"/>
              </w:rPr>
              <w:t>My Calm Beat</w:t>
            </w:r>
          </w:p>
          <w:p w:rsidR="00D75C23" w:rsidRDefault="00D75C23" w:rsidP="00193CC3">
            <w:pPr>
              <w:spacing w:beforeLines="40" w:before="96"/>
              <w:jc w:val="center"/>
              <w:rPr>
                <w:b/>
                <w:sz w:val="24"/>
                <w:szCs w:val="24"/>
                <w:u w:val="single"/>
              </w:rPr>
            </w:pPr>
            <w:r>
              <w:rPr>
                <w:b/>
                <w:noProof/>
                <w:sz w:val="24"/>
                <w:szCs w:val="24"/>
                <w:u w:val="single"/>
              </w:rPr>
              <w:drawing>
                <wp:inline distT="0" distB="0" distL="0" distR="0">
                  <wp:extent cx="884055" cy="847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2674" cy="846401"/>
                          </a:xfrm>
                          <a:prstGeom prst="rect">
                            <a:avLst/>
                          </a:prstGeom>
                        </pic:spPr>
                      </pic:pic>
                    </a:graphicData>
                  </a:graphic>
                </wp:inline>
              </w:drawing>
            </w:r>
          </w:p>
        </w:tc>
        <w:tc>
          <w:tcPr>
            <w:tcW w:w="495" w:type="pct"/>
            <w:vAlign w:val="center"/>
          </w:tcPr>
          <w:p w:rsidR="00D75C23" w:rsidRDefault="00D75C23" w:rsidP="00193CC3">
            <w:pPr>
              <w:spacing w:beforeLines="40" w:before="96"/>
              <w:jc w:val="center"/>
              <w:rPr>
                <w:b/>
                <w:sz w:val="24"/>
                <w:szCs w:val="24"/>
                <w:u w:val="single"/>
              </w:rPr>
            </w:pPr>
            <w:r>
              <w:rPr>
                <w:b/>
                <w:sz w:val="24"/>
                <w:szCs w:val="24"/>
                <w:u w:val="single"/>
              </w:rPr>
              <w:t>Free</w:t>
            </w:r>
            <w:r w:rsidR="00CD6FF6">
              <w:rPr>
                <w:b/>
                <w:sz w:val="24"/>
                <w:szCs w:val="24"/>
                <w:u w:val="single"/>
              </w:rPr>
              <w:t xml:space="preserve"> App</w:t>
            </w:r>
          </w:p>
          <w:p w:rsidR="00D75C23" w:rsidRDefault="00D75C23" w:rsidP="00193CC3">
            <w:pPr>
              <w:spacing w:beforeLines="40" w:before="96"/>
              <w:jc w:val="center"/>
              <w:rPr>
                <w:b/>
                <w:sz w:val="24"/>
                <w:szCs w:val="24"/>
                <w:u w:val="single"/>
              </w:rPr>
            </w:pPr>
            <w:r>
              <w:rPr>
                <w:b/>
                <w:sz w:val="24"/>
                <w:szCs w:val="24"/>
                <w:u w:val="single"/>
              </w:rPr>
              <w:t>BUT</w:t>
            </w:r>
          </w:p>
          <w:p w:rsidR="00D75C23" w:rsidRDefault="00D75C23" w:rsidP="00193CC3">
            <w:pPr>
              <w:spacing w:beforeLines="40" w:before="96"/>
              <w:jc w:val="center"/>
              <w:rPr>
                <w:b/>
                <w:sz w:val="24"/>
                <w:szCs w:val="24"/>
                <w:u w:val="single"/>
              </w:rPr>
            </w:pPr>
            <w:r>
              <w:rPr>
                <w:b/>
                <w:sz w:val="24"/>
                <w:szCs w:val="24"/>
                <w:u w:val="single"/>
              </w:rPr>
              <w:t>Heart Rate Monitor =</w:t>
            </w:r>
          </w:p>
          <w:p w:rsidR="00D75C23" w:rsidRDefault="00D75C23" w:rsidP="00193CC3">
            <w:pPr>
              <w:spacing w:beforeLines="40" w:before="96"/>
              <w:jc w:val="center"/>
              <w:rPr>
                <w:b/>
                <w:sz w:val="24"/>
                <w:szCs w:val="24"/>
                <w:u w:val="single"/>
              </w:rPr>
            </w:pPr>
            <w:r>
              <w:rPr>
                <w:b/>
                <w:sz w:val="24"/>
                <w:szCs w:val="24"/>
                <w:u w:val="single"/>
              </w:rPr>
              <w:t>$79.95</w:t>
            </w:r>
          </w:p>
        </w:tc>
        <w:tc>
          <w:tcPr>
            <w:tcW w:w="2432" w:type="pct"/>
          </w:tcPr>
          <w:p w:rsidR="00D75C23" w:rsidRDefault="00D75C23" w:rsidP="00193CC3">
            <w:pPr>
              <w:spacing w:beforeLines="40" w:before="96"/>
              <w:rPr>
                <w:rFonts w:ascii="Lucida Sans Unicode" w:hAnsi="Lucida Sans Unicode" w:cs="Lucida Sans Unicode"/>
                <w:color w:val="898989"/>
                <w:sz w:val="18"/>
                <w:szCs w:val="18"/>
              </w:rPr>
            </w:pPr>
            <w:proofErr w:type="spellStart"/>
            <w:r>
              <w:rPr>
                <w:rFonts w:ascii="Lucida Sans Unicode" w:hAnsi="Lucida Sans Unicode" w:cs="Lucida Sans Unicode"/>
                <w:color w:val="898989"/>
                <w:sz w:val="18"/>
                <w:szCs w:val="18"/>
              </w:rPr>
              <w:t>MyCalmBeat</w:t>
            </w:r>
            <w:proofErr w:type="spellEnd"/>
            <w:r>
              <w:rPr>
                <w:rFonts w:ascii="Lucida Sans Unicode" w:hAnsi="Lucida Sans Unicode" w:cs="Lucida Sans Unicode"/>
                <w:color w:val="898989"/>
                <w:sz w:val="18"/>
                <w:szCs w:val="18"/>
              </w:rPr>
              <w:t xml:space="preserve"> is a Brain Exercise by MyBrainSolutions.com that helps improve your ability to manage stress through slow breathing. Slow breathing allows you to increase the variability of your heart rate to decrease stress, improve focus and build resilience. </w:t>
            </w:r>
          </w:p>
          <w:p w:rsidR="00D75C23" w:rsidRDefault="00D75C23"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Using the </w:t>
            </w:r>
            <w:proofErr w:type="spellStart"/>
            <w:r>
              <w:rPr>
                <w:rFonts w:ascii="Lucida Sans Unicode" w:hAnsi="Lucida Sans Unicode" w:cs="Lucida Sans Unicode"/>
                <w:color w:val="898989"/>
                <w:sz w:val="18"/>
                <w:szCs w:val="18"/>
              </w:rPr>
              <w:t>MyCalmBeat</w:t>
            </w:r>
            <w:proofErr w:type="spellEnd"/>
            <w:r>
              <w:rPr>
                <w:rFonts w:ascii="Lucida Sans Unicode" w:hAnsi="Lucida Sans Unicode" w:cs="Lucida Sans Unicode"/>
                <w:color w:val="898989"/>
                <w:sz w:val="18"/>
                <w:szCs w:val="18"/>
              </w:rPr>
              <w:t xml:space="preserve"> heart rate monitor (available through www.mycalmbeat.com/mycalmbeat), you can calculate your personal best breathing rate where you are likely to be most calm. At this rate, you receive the biggest benefit from your training. You can then train by breathing regularly at your personal best breath rate and tracking your ‘calmness’ over time with the </w:t>
            </w:r>
            <w:proofErr w:type="spellStart"/>
            <w:r>
              <w:rPr>
                <w:rFonts w:ascii="Lucida Sans Unicode" w:hAnsi="Lucida Sans Unicode" w:cs="Lucida Sans Unicode"/>
                <w:color w:val="898989"/>
                <w:sz w:val="18"/>
                <w:szCs w:val="18"/>
              </w:rPr>
              <w:t>MyCalmBeat</w:t>
            </w:r>
            <w:proofErr w:type="spellEnd"/>
            <w:r>
              <w:rPr>
                <w:rFonts w:ascii="Lucida Sans Unicode" w:hAnsi="Lucida Sans Unicode" w:cs="Lucida Sans Unicode"/>
                <w:color w:val="898989"/>
                <w:sz w:val="18"/>
                <w:szCs w:val="18"/>
              </w:rPr>
              <w:t xml:space="preserve"> heart rate monitor. You can then train on the go with the </w:t>
            </w:r>
            <w:proofErr w:type="spellStart"/>
            <w:r>
              <w:rPr>
                <w:rFonts w:ascii="Lucida Sans Unicode" w:hAnsi="Lucida Sans Unicode" w:cs="Lucida Sans Unicode"/>
                <w:color w:val="898989"/>
                <w:sz w:val="18"/>
                <w:szCs w:val="18"/>
              </w:rPr>
              <w:t>MyCalmBeat</w:t>
            </w:r>
            <w:proofErr w:type="spellEnd"/>
            <w:r>
              <w:rPr>
                <w:rFonts w:ascii="Lucida Sans Unicode" w:hAnsi="Lucida Sans Unicode" w:cs="Lucida Sans Unicode"/>
                <w:color w:val="898989"/>
                <w:sz w:val="18"/>
                <w:szCs w:val="18"/>
              </w:rPr>
              <w:t xml:space="preserve"> App. </w:t>
            </w:r>
          </w:p>
          <w:p w:rsidR="00D75C23" w:rsidRPr="00F95223" w:rsidRDefault="00D75C23" w:rsidP="00193CC3">
            <w:pPr>
              <w:spacing w:beforeLines="40" w:before="96"/>
              <w:rPr>
                <w:rFonts w:ascii="Comic Sans MS" w:hAnsi="Comic Sans MS"/>
                <w:sz w:val="18"/>
                <w:szCs w:val="18"/>
              </w:rPr>
            </w:pPr>
            <w:r>
              <w:rPr>
                <w:rFonts w:ascii="Lucida Sans Unicode" w:hAnsi="Lucida Sans Unicode" w:cs="Lucida Sans Unicode"/>
                <w:color w:val="898989"/>
                <w:sz w:val="18"/>
                <w:szCs w:val="18"/>
              </w:rPr>
              <w:t>How does it work? Your breathing rate affects your heart rate patterns, which affects how your brain deals with stress. And all these processes are tightly interconnected. While it’s difficult to directly control your heart rate, or your brain function, you can control your breathing rate. By regularly slowing your breathing down, you can improve your heart rate variability, which will allow your brain to more effectively deal with the stressful situations you encounter. Learn more at www.mybrainsolutions.com/mycalmbeat</w:t>
            </w:r>
          </w:p>
        </w:tc>
        <w:tc>
          <w:tcPr>
            <w:tcW w:w="676" w:type="pct"/>
            <w:vAlign w:val="center"/>
          </w:tcPr>
          <w:p w:rsidR="00D75C23" w:rsidRPr="00892287" w:rsidRDefault="00D75C23" w:rsidP="00193CC3">
            <w:pPr>
              <w:spacing w:beforeLines="40" w:before="96"/>
              <w:jc w:val="center"/>
              <w:rPr>
                <w:rFonts w:ascii="Lucida Sans Unicode" w:hAnsi="Lucida Sans Unicode" w:cs="Lucida Sans Unicode"/>
                <w:b/>
                <w:color w:val="898989"/>
                <w:sz w:val="18"/>
                <w:szCs w:val="18"/>
              </w:rPr>
            </w:pPr>
            <w:r>
              <w:rPr>
                <w:rFonts w:ascii="Lucida Sans Unicode" w:hAnsi="Lucida Sans Unicode" w:cs="Lucida Sans Unicode"/>
                <w:b/>
                <w:color w:val="898989"/>
                <w:sz w:val="18"/>
                <w:szCs w:val="18"/>
              </w:rPr>
              <w:t>Boys respond well.</w:t>
            </w:r>
          </w:p>
          <w:p w:rsidR="00D75C23" w:rsidRPr="008E0F21" w:rsidRDefault="00D75C23" w:rsidP="00193CC3">
            <w:pPr>
              <w:spacing w:beforeLines="40" w:before="96"/>
              <w:jc w:val="center"/>
              <w:rPr>
                <w:b/>
                <w:sz w:val="24"/>
                <w:szCs w:val="24"/>
                <w:u w:val="single"/>
              </w:rPr>
            </w:pPr>
          </w:p>
        </w:tc>
      </w:tr>
      <w:tr w:rsidR="00D75C23" w:rsidRPr="008E0F21" w:rsidTr="005F11AB">
        <w:trPr>
          <w:cantSplit/>
          <w:trHeight w:val="1134"/>
          <w:tblHeader/>
        </w:trPr>
        <w:tc>
          <w:tcPr>
            <w:tcW w:w="586" w:type="pct"/>
            <w:vMerge/>
            <w:textDirection w:val="btLr"/>
            <w:vAlign w:val="center"/>
          </w:tcPr>
          <w:p w:rsidR="00D75C23" w:rsidRPr="00892287" w:rsidRDefault="00D75C23" w:rsidP="00193CC3">
            <w:pPr>
              <w:spacing w:beforeLines="40" w:before="96"/>
              <w:ind w:left="113" w:right="113"/>
              <w:jc w:val="center"/>
              <w:rPr>
                <w:b/>
                <w:sz w:val="32"/>
                <w:szCs w:val="32"/>
              </w:rPr>
            </w:pPr>
          </w:p>
        </w:tc>
        <w:tc>
          <w:tcPr>
            <w:tcW w:w="811" w:type="pct"/>
            <w:vAlign w:val="center"/>
          </w:tcPr>
          <w:p w:rsidR="00D75C23" w:rsidRDefault="00D75C23" w:rsidP="00193CC3">
            <w:pPr>
              <w:spacing w:beforeLines="40" w:before="96"/>
              <w:jc w:val="center"/>
              <w:rPr>
                <w:b/>
                <w:sz w:val="24"/>
                <w:szCs w:val="24"/>
                <w:u w:val="single"/>
              </w:rPr>
            </w:pPr>
            <w:r>
              <w:rPr>
                <w:b/>
                <w:sz w:val="24"/>
                <w:szCs w:val="24"/>
                <w:u w:val="single"/>
              </w:rPr>
              <w:t>Smiling Mind</w:t>
            </w:r>
          </w:p>
          <w:p w:rsidR="00D75C23" w:rsidRDefault="00D75C23" w:rsidP="00193CC3">
            <w:pPr>
              <w:spacing w:beforeLines="40" w:before="96"/>
              <w:jc w:val="center"/>
              <w:rPr>
                <w:b/>
                <w:sz w:val="24"/>
                <w:szCs w:val="24"/>
                <w:u w:val="single"/>
              </w:rPr>
            </w:pPr>
            <w:r>
              <w:rPr>
                <w:b/>
                <w:noProof/>
                <w:sz w:val="24"/>
                <w:szCs w:val="24"/>
                <w:u w:val="single"/>
              </w:rPr>
              <w:drawing>
                <wp:inline distT="0" distB="0" distL="0" distR="0">
                  <wp:extent cx="838200" cy="85672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317" cy="856844"/>
                          </a:xfrm>
                          <a:prstGeom prst="rect">
                            <a:avLst/>
                          </a:prstGeom>
                        </pic:spPr>
                      </pic:pic>
                    </a:graphicData>
                  </a:graphic>
                </wp:inline>
              </w:drawing>
            </w:r>
          </w:p>
        </w:tc>
        <w:tc>
          <w:tcPr>
            <w:tcW w:w="495" w:type="pct"/>
            <w:vAlign w:val="center"/>
          </w:tcPr>
          <w:p w:rsidR="00D75C23" w:rsidRDefault="00D75C23" w:rsidP="00193CC3">
            <w:pPr>
              <w:spacing w:beforeLines="40" w:before="96"/>
              <w:jc w:val="center"/>
              <w:rPr>
                <w:b/>
                <w:sz w:val="24"/>
                <w:szCs w:val="24"/>
                <w:u w:val="single"/>
              </w:rPr>
            </w:pPr>
            <w:r>
              <w:rPr>
                <w:b/>
                <w:sz w:val="24"/>
                <w:szCs w:val="24"/>
                <w:u w:val="single"/>
              </w:rPr>
              <w:t>Free</w:t>
            </w:r>
          </w:p>
        </w:tc>
        <w:tc>
          <w:tcPr>
            <w:tcW w:w="2432" w:type="pct"/>
          </w:tcPr>
          <w:p w:rsidR="00D75C23" w:rsidRDefault="00D75C23" w:rsidP="00D75C23">
            <w:pPr>
              <w:shd w:val="clear" w:color="auto" w:fill="FFFFFF"/>
              <w:spacing w:before="60" w:line="270" w:lineRule="atLeast"/>
              <w:rPr>
                <w:rFonts w:ascii="Lucida Sans Unicode" w:eastAsia="Times New Roman" w:hAnsi="Lucida Sans Unicode" w:cs="Lucida Sans Unicode"/>
                <w:color w:val="898989"/>
                <w:sz w:val="18"/>
                <w:szCs w:val="18"/>
              </w:rPr>
            </w:pPr>
            <w:r w:rsidRPr="00D75C23">
              <w:rPr>
                <w:rFonts w:ascii="Lucida Sans Unicode" w:eastAsia="Times New Roman" w:hAnsi="Lucida Sans Unicode" w:cs="Lucida Sans Unicode"/>
                <w:color w:val="898989"/>
                <w:sz w:val="18"/>
                <w:szCs w:val="18"/>
              </w:rPr>
              <w:t>Smiling Mind is modern meditation for young people. It’s a simple tool that gives a sense of</w:t>
            </w:r>
            <w:r>
              <w:rPr>
                <w:rFonts w:ascii="Lucida Sans Unicode" w:eastAsia="Times New Roman" w:hAnsi="Lucida Sans Unicode" w:cs="Lucida Sans Unicode"/>
                <w:color w:val="898989"/>
                <w:sz w:val="18"/>
                <w:szCs w:val="18"/>
              </w:rPr>
              <w:t xml:space="preserve"> calm, clarity and contentment.</w:t>
            </w:r>
          </w:p>
          <w:p w:rsidR="00D75C23" w:rsidRPr="00D75C23" w:rsidRDefault="00D75C23" w:rsidP="00D75C23">
            <w:pPr>
              <w:shd w:val="clear" w:color="auto" w:fill="FFFFFF"/>
              <w:spacing w:before="60" w:line="270" w:lineRule="atLeast"/>
              <w:rPr>
                <w:rFonts w:ascii="Lucida Sans Unicode" w:eastAsia="Times New Roman" w:hAnsi="Lucida Sans Unicode" w:cs="Lucida Sans Unicode"/>
                <w:color w:val="898989"/>
                <w:sz w:val="18"/>
                <w:szCs w:val="18"/>
              </w:rPr>
            </w:pPr>
            <w:r w:rsidRPr="00D75C23">
              <w:rPr>
                <w:rFonts w:ascii="Lucida Sans Unicode" w:eastAsia="Times New Roman" w:hAnsi="Lucida Sans Unicode" w:cs="Lucida Sans Unicode"/>
                <w:color w:val="898989"/>
                <w:sz w:val="18"/>
                <w:szCs w:val="18"/>
              </w:rPr>
              <w:t>Smiling Mind is a unique web and App-based program developed by a team of psychologists with expertise in youth and adolescent therapy, Mindfulness Meditation and web-based wellness programs. Smiling Mind is a free tool that will assist in improving the lives of young people, and is available online or as a smartphone App.</w:t>
            </w:r>
          </w:p>
        </w:tc>
        <w:tc>
          <w:tcPr>
            <w:tcW w:w="676" w:type="pct"/>
            <w:vAlign w:val="center"/>
          </w:tcPr>
          <w:p w:rsidR="00D75C23" w:rsidRPr="008E0F21" w:rsidRDefault="00D75C23" w:rsidP="00193CC3">
            <w:pPr>
              <w:spacing w:beforeLines="40" w:before="96"/>
              <w:jc w:val="center"/>
              <w:rPr>
                <w:b/>
                <w:sz w:val="24"/>
                <w:szCs w:val="24"/>
                <w:u w:val="single"/>
              </w:rPr>
            </w:pPr>
          </w:p>
        </w:tc>
      </w:tr>
      <w:tr w:rsidR="0001712C" w:rsidRPr="008E0F21" w:rsidTr="005F11AB">
        <w:trPr>
          <w:cantSplit/>
          <w:trHeight w:val="1134"/>
          <w:tblHeader/>
        </w:trPr>
        <w:tc>
          <w:tcPr>
            <w:tcW w:w="586" w:type="pct"/>
            <w:vMerge w:val="restart"/>
            <w:textDirection w:val="btLr"/>
            <w:vAlign w:val="center"/>
          </w:tcPr>
          <w:p w:rsidR="0001712C" w:rsidRPr="00892287" w:rsidRDefault="0001712C" w:rsidP="00193CC3">
            <w:pPr>
              <w:spacing w:beforeLines="40" w:before="96"/>
              <w:ind w:left="113" w:right="113"/>
              <w:jc w:val="center"/>
              <w:rPr>
                <w:b/>
                <w:sz w:val="32"/>
                <w:szCs w:val="32"/>
              </w:rPr>
            </w:pPr>
            <w:r>
              <w:rPr>
                <w:b/>
                <w:sz w:val="32"/>
                <w:szCs w:val="32"/>
              </w:rPr>
              <w:lastRenderedPageBreak/>
              <w:t>Health</w:t>
            </w:r>
          </w:p>
        </w:tc>
        <w:tc>
          <w:tcPr>
            <w:tcW w:w="811" w:type="pct"/>
            <w:vAlign w:val="center"/>
          </w:tcPr>
          <w:p w:rsidR="0001712C" w:rsidRDefault="0001712C" w:rsidP="00193CC3">
            <w:pPr>
              <w:spacing w:beforeLines="40" w:before="96"/>
              <w:jc w:val="center"/>
              <w:rPr>
                <w:b/>
                <w:sz w:val="24"/>
                <w:szCs w:val="24"/>
                <w:u w:val="single"/>
              </w:rPr>
            </w:pPr>
            <w:r>
              <w:rPr>
                <w:b/>
                <w:sz w:val="24"/>
                <w:szCs w:val="24"/>
                <w:u w:val="single"/>
              </w:rPr>
              <w:t>Quit Now: Quit Smoking</w:t>
            </w:r>
          </w:p>
          <w:p w:rsidR="0001712C" w:rsidRPr="008E0F21" w:rsidRDefault="0001712C" w:rsidP="00193CC3">
            <w:pPr>
              <w:spacing w:beforeLines="40" w:before="96"/>
              <w:jc w:val="center"/>
              <w:rPr>
                <w:b/>
                <w:sz w:val="24"/>
                <w:szCs w:val="24"/>
                <w:u w:val="single"/>
              </w:rPr>
            </w:pPr>
            <w:r>
              <w:rPr>
                <w:b/>
                <w:noProof/>
                <w:sz w:val="24"/>
                <w:szCs w:val="24"/>
                <w:u w:val="single"/>
              </w:rPr>
              <w:drawing>
                <wp:inline distT="0" distB="0" distL="0" distR="0">
                  <wp:extent cx="891478" cy="864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1478" cy="864000"/>
                          </a:xfrm>
                          <a:prstGeom prst="rect">
                            <a:avLst/>
                          </a:prstGeom>
                        </pic:spPr>
                      </pic:pic>
                    </a:graphicData>
                  </a:graphic>
                </wp:inline>
              </w:drawing>
            </w:r>
          </w:p>
        </w:tc>
        <w:tc>
          <w:tcPr>
            <w:tcW w:w="495" w:type="pct"/>
            <w:vAlign w:val="center"/>
          </w:tcPr>
          <w:p w:rsidR="0001712C" w:rsidRPr="008E0F21" w:rsidRDefault="0001712C" w:rsidP="00193CC3">
            <w:pPr>
              <w:spacing w:beforeLines="40" w:before="96"/>
              <w:jc w:val="center"/>
              <w:rPr>
                <w:b/>
                <w:sz w:val="24"/>
                <w:szCs w:val="24"/>
                <w:u w:val="single"/>
              </w:rPr>
            </w:pPr>
            <w:r>
              <w:rPr>
                <w:b/>
                <w:sz w:val="24"/>
                <w:szCs w:val="24"/>
                <w:u w:val="single"/>
              </w:rPr>
              <w:t>Free</w:t>
            </w:r>
          </w:p>
        </w:tc>
        <w:tc>
          <w:tcPr>
            <w:tcW w:w="2432" w:type="pct"/>
          </w:tcPr>
          <w:p w:rsidR="0001712C" w:rsidRDefault="0001712C"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 xml:space="preserve">My </w:t>
            </w:r>
            <w:proofErr w:type="spellStart"/>
            <w:r>
              <w:rPr>
                <w:rFonts w:ascii="Lucida Sans Unicode" w:hAnsi="Lucida Sans Unicode" w:cs="Lucida Sans Unicode"/>
                <w:color w:val="898989"/>
                <w:sz w:val="18"/>
                <w:szCs w:val="18"/>
              </w:rPr>
              <w:t>QuitBuddy</w:t>
            </w:r>
            <w:proofErr w:type="spellEnd"/>
            <w:r>
              <w:rPr>
                <w:rFonts w:ascii="Lucida Sans Unicode" w:hAnsi="Lucida Sans Unicode" w:cs="Lucida Sans Unicode"/>
                <w:color w:val="898989"/>
                <w:sz w:val="18"/>
                <w:szCs w:val="18"/>
              </w:rPr>
              <w:t xml:space="preserve"> helps you get, and stay, smoke free. It’s with you through the hardest times with helpful tips and distractions to overcome cravings; tracking systems to chart your progress and all the facts you need to understand the impact smoking has on your health.</w:t>
            </w:r>
          </w:p>
          <w:p w:rsidR="0001712C" w:rsidRPr="00F95223" w:rsidRDefault="0001712C" w:rsidP="00193CC3">
            <w:pPr>
              <w:spacing w:beforeLines="40" w:before="96"/>
              <w:rPr>
                <w:rFonts w:ascii="Comic Sans MS" w:hAnsi="Comic Sans MS"/>
                <w:sz w:val="18"/>
                <w:szCs w:val="18"/>
                <w:u w:val="single"/>
              </w:rPr>
            </w:pPr>
            <w:r>
              <w:rPr>
                <w:rFonts w:ascii="Lucida Sans Unicode" w:hAnsi="Lucida Sans Unicode" w:cs="Lucida Sans Unicode"/>
                <w:color w:val="898989"/>
                <w:sz w:val="18"/>
                <w:szCs w:val="18"/>
              </w:rPr>
              <w:t xml:space="preserve">Better still, My </w:t>
            </w:r>
            <w:proofErr w:type="spellStart"/>
            <w:r>
              <w:rPr>
                <w:rFonts w:ascii="Lucida Sans Unicode" w:hAnsi="Lucida Sans Unicode" w:cs="Lucida Sans Unicode"/>
                <w:color w:val="898989"/>
                <w:sz w:val="18"/>
                <w:szCs w:val="18"/>
              </w:rPr>
              <w:t>QuitBuddy</w:t>
            </w:r>
            <w:proofErr w:type="spellEnd"/>
            <w:r>
              <w:rPr>
                <w:rFonts w:ascii="Lucida Sans Unicode" w:hAnsi="Lucida Sans Unicode" w:cs="Lucida Sans Unicode"/>
                <w:color w:val="898989"/>
                <w:sz w:val="18"/>
                <w:szCs w:val="18"/>
              </w:rPr>
              <w:t xml:space="preserve"> is easily customised. You can determine whether you’re ready to quit right now or whether you’re intending to do so soon. You can set your own goals, the reasons you’re quitting, include photos and recordings of loved ones and even add buddies you can call upon in times of need.</w:t>
            </w:r>
          </w:p>
        </w:tc>
        <w:tc>
          <w:tcPr>
            <w:tcW w:w="676" w:type="pct"/>
            <w:vAlign w:val="center"/>
          </w:tcPr>
          <w:p w:rsidR="0001712C" w:rsidRPr="008E0F21" w:rsidRDefault="0001712C" w:rsidP="00193CC3">
            <w:pPr>
              <w:spacing w:beforeLines="40" w:before="96"/>
              <w:jc w:val="center"/>
              <w:rPr>
                <w:b/>
                <w:sz w:val="24"/>
                <w:szCs w:val="24"/>
                <w:u w:val="single"/>
              </w:rPr>
            </w:pPr>
          </w:p>
        </w:tc>
      </w:tr>
      <w:tr w:rsidR="0001712C" w:rsidRPr="008E0F21" w:rsidTr="005F11AB">
        <w:trPr>
          <w:cantSplit/>
          <w:trHeight w:val="1134"/>
          <w:tblHeader/>
        </w:trPr>
        <w:tc>
          <w:tcPr>
            <w:tcW w:w="586" w:type="pct"/>
            <w:vMerge/>
            <w:textDirection w:val="btLr"/>
            <w:vAlign w:val="center"/>
          </w:tcPr>
          <w:p w:rsidR="0001712C" w:rsidRDefault="0001712C" w:rsidP="00193CC3">
            <w:pPr>
              <w:spacing w:beforeLines="40" w:before="96"/>
              <w:ind w:left="113" w:right="113"/>
              <w:jc w:val="center"/>
              <w:rPr>
                <w:b/>
                <w:sz w:val="32"/>
                <w:szCs w:val="32"/>
              </w:rPr>
            </w:pPr>
          </w:p>
        </w:tc>
        <w:tc>
          <w:tcPr>
            <w:tcW w:w="811" w:type="pct"/>
            <w:vAlign w:val="center"/>
          </w:tcPr>
          <w:p w:rsidR="0001712C" w:rsidRDefault="0001712C" w:rsidP="00193CC3">
            <w:pPr>
              <w:spacing w:beforeLines="40" w:before="96"/>
              <w:jc w:val="center"/>
              <w:rPr>
                <w:b/>
                <w:sz w:val="24"/>
                <w:szCs w:val="24"/>
                <w:u w:val="single"/>
              </w:rPr>
            </w:pPr>
            <w:r>
              <w:rPr>
                <w:b/>
                <w:sz w:val="24"/>
                <w:szCs w:val="24"/>
                <w:u w:val="single"/>
              </w:rPr>
              <w:t>Couch to 5K</w:t>
            </w:r>
          </w:p>
          <w:p w:rsidR="0001712C" w:rsidRDefault="0001712C" w:rsidP="00193CC3">
            <w:pPr>
              <w:spacing w:beforeLines="40" w:before="96"/>
              <w:jc w:val="center"/>
              <w:rPr>
                <w:b/>
                <w:sz w:val="24"/>
                <w:szCs w:val="24"/>
                <w:u w:val="single"/>
              </w:rPr>
            </w:pPr>
            <w:r>
              <w:rPr>
                <w:noProof/>
              </w:rPr>
              <w:drawing>
                <wp:inline distT="0" distB="0" distL="0" distR="0">
                  <wp:extent cx="876300" cy="84848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878925" cy="851022"/>
                          </a:xfrm>
                          <a:prstGeom prst="rect">
                            <a:avLst/>
                          </a:prstGeom>
                        </pic:spPr>
                      </pic:pic>
                    </a:graphicData>
                  </a:graphic>
                </wp:inline>
              </w:drawing>
            </w:r>
          </w:p>
        </w:tc>
        <w:tc>
          <w:tcPr>
            <w:tcW w:w="495" w:type="pct"/>
            <w:vAlign w:val="center"/>
          </w:tcPr>
          <w:p w:rsidR="0001712C" w:rsidRDefault="0001712C" w:rsidP="00193CC3">
            <w:pPr>
              <w:spacing w:beforeLines="40" w:before="96"/>
              <w:jc w:val="center"/>
              <w:rPr>
                <w:b/>
                <w:sz w:val="24"/>
                <w:szCs w:val="24"/>
                <w:u w:val="single"/>
              </w:rPr>
            </w:pPr>
            <w:r>
              <w:rPr>
                <w:b/>
                <w:sz w:val="24"/>
                <w:szCs w:val="24"/>
                <w:u w:val="single"/>
              </w:rPr>
              <w:t>$1.99</w:t>
            </w:r>
          </w:p>
        </w:tc>
        <w:tc>
          <w:tcPr>
            <w:tcW w:w="2432" w:type="pct"/>
          </w:tcPr>
          <w:p w:rsidR="0001712C" w:rsidRDefault="0001712C"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Get off the couch with the OFFICIAL Couch-to-5K® training app from Active.com! This oft-imitated program has helped thousands of new runners move from the couch to the finish line. Spend just 20 to 30 minutes, three times a week, for nine weeks, and you’ll be ready to finish your first 5K (3.1-mile) race!</w:t>
            </w:r>
          </w:p>
        </w:tc>
        <w:tc>
          <w:tcPr>
            <w:tcW w:w="676" w:type="pct"/>
            <w:vAlign w:val="center"/>
          </w:tcPr>
          <w:p w:rsidR="0001712C" w:rsidRPr="008E0F21" w:rsidRDefault="0001712C" w:rsidP="00193CC3">
            <w:pPr>
              <w:spacing w:beforeLines="40" w:before="96"/>
              <w:jc w:val="center"/>
              <w:rPr>
                <w:b/>
                <w:sz w:val="24"/>
                <w:szCs w:val="24"/>
                <w:u w:val="single"/>
              </w:rPr>
            </w:pPr>
          </w:p>
        </w:tc>
      </w:tr>
      <w:tr w:rsidR="005F11AB" w:rsidRPr="008E0F21" w:rsidTr="005F11AB">
        <w:trPr>
          <w:cantSplit/>
          <w:trHeight w:val="1134"/>
          <w:tblHeader/>
        </w:trPr>
        <w:tc>
          <w:tcPr>
            <w:tcW w:w="586" w:type="pct"/>
            <w:textDirection w:val="btLr"/>
            <w:vAlign w:val="center"/>
          </w:tcPr>
          <w:p w:rsidR="005F11AB" w:rsidRDefault="005F11AB" w:rsidP="00193CC3">
            <w:pPr>
              <w:spacing w:beforeLines="40" w:before="96"/>
              <w:ind w:left="113" w:right="113"/>
              <w:jc w:val="center"/>
              <w:rPr>
                <w:b/>
                <w:sz w:val="32"/>
                <w:szCs w:val="32"/>
              </w:rPr>
            </w:pPr>
            <w:r>
              <w:rPr>
                <w:b/>
                <w:sz w:val="32"/>
                <w:szCs w:val="32"/>
              </w:rPr>
              <w:t>Body Image</w:t>
            </w:r>
          </w:p>
        </w:tc>
        <w:tc>
          <w:tcPr>
            <w:tcW w:w="811" w:type="pct"/>
            <w:vAlign w:val="center"/>
          </w:tcPr>
          <w:p w:rsidR="005F11AB" w:rsidRDefault="005F11AB" w:rsidP="00193CC3">
            <w:pPr>
              <w:spacing w:beforeLines="40" w:before="96"/>
              <w:jc w:val="center"/>
              <w:rPr>
                <w:b/>
                <w:sz w:val="24"/>
                <w:szCs w:val="24"/>
                <w:u w:val="single"/>
              </w:rPr>
            </w:pPr>
            <w:r>
              <w:rPr>
                <w:b/>
                <w:sz w:val="24"/>
                <w:szCs w:val="24"/>
                <w:u w:val="single"/>
              </w:rPr>
              <w:t>Body Beautiful</w:t>
            </w:r>
          </w:p>
          <w:p w:rsidR="005F11AB" w:rsidRDefault="005F11AB" w:rsidP="00193CC3">
            <w:pPr>
              <w:spacing w:beforeLines="40" w:before="96"/>
              <w:jc w:val="center"/>
              <w:rPr>
                <w:b/>
                <w:sz w:val="24"/>
                <w:szCs w:val="24"/>
                <w:u w:val="single"/>
              </w:rPr>
            </w:pPr>
            <w:r>
              <w:rPr>
                <w:b/>
                <w:noProof/>
                <w:sz w:val="24"/>
                <w:szCs w:val="24"/>
                <w:u w:val="single"/>
              </w:rPr>
              <w:drawing>
                <wp:inline distT="0" distB="0" distL="0" distR="0">
                  <wp:extent cx="911707" cy="88394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3608" cy="885783"/>
                          </a:xfrm>
                          <a:prstGeom prst="rect">
                            <a:avLst/>
                          </a:prstGeom>
                        </pic:spPr>
                      </pic:pic>
                    </a:graphicData>
                  </a:graphic>
                </wp:inline>
              </w:drawing>
            </w:r>
          </w:p>
        </w:tc>
        <w:tc>
          <w:tcPr>
            <w:tcW w:w="495" w:type="pct"/>
            <w:vAlign w:val="center"/>
          </w:tcPr>
          <w:p w:rsidR="005F11AB" w:rsidRDefault="005F11AB" w:rsidP="00193CC3">
            <w:pPr>
              <w:spacing w:beforeLines="40" w:before="96"/>
              <w:jc w:val="center"/>
              <w:rPr>
                <w:b/>
                <w:sz w:val="24"/>
                <w:szCs w:val="24"/>
                <w:u w:val="single"/>
              </w:rPr>
            </w:pPr>
            <w:r>
              <w:rPr>
                <w:b/>
                <w:sz w:val="24"/>
                <w:szCs w:val="24"/>
                <w:u w:val="single"/>
              </w:rPr>
              <w:t>$0.99</w:t>
            </w:r>
          </w:p>
        </w:tc>
        <w:tc>
          <w:tcPr>
            <w:tcW w:w="2432" w:type="pct"/>
          </w:tcPr>
          <w:p w:rsidR="005F11AB" w:rsidRDefault="005F11AB" w:rsidP="00193CC3">
            <w:pPr>
              <w:spacing w:beforeLines="40" w:before="96"/>
              <w:rPr>
                <w:rFonts w:ascii="Lucida Sans Unicode" w:hAnsi="Lucida Sans Unicode" w:cs="Lucida Sans Unicode"/>
                <w:color w:val="898989"/>
                <w:sz w:val="18"/>
                <w:szCs w:val="18"/>
              </w:rPr>
            </w:pPr>
            <w:r>
              <w:rPr>
                <w:rFonts w:ascii="Lucida Sans Unicode" w:hAnsi="Lucida Sans Unicode" w:cs="Lucida Sans Unicode"/>
                <w:color w:val="898989"/>
                <w:sz w:val="18"/>
                <w:szCs w:val="18"/>
              </w:rPr>
              <w:t>Body Beautiful helps you cultivate a positive self-image and encourage true beauty with inspirational quotes, media articles, videos and tools.</w:t>
            </w:r>
            <w:r>
              <w:rPr>
                <w:rFonts w:ascii="Lucida Sans Unicode" w:hAnsi="Lucida Sans Unicode" w:cs="Lucida Sans Unicode"/>
                <w:color w:val="898989"/>
                <w:sz w:val="18"/>
                <w:szCs w:val="18"/>
              </w:rPr>
              <w:br/>
              <w:t xml:space="preserve">Share your favorite Body Beautiful quotes, articles, and videos via Facebook, Twitter, and email. Take and share the "Body Beautiful Pledge" to respect and honor your body. </w:t>
            </w:r>
            <w:r>
              <w:rPr>
                <w:rFonts w:ascii="Lucida Sans Unicode" w:hAnsi="Lucida Sans Unicode" w:cs="Lucida Sans Unicode"/>
                <w:color w:val="898989"/>
                <w:sz w:val="18"/>
                <w:szCs w:val="18"/>
              </w:rPr>
              <w:br/>
              <w:t>Stamp a photo of yourself or a friend with an inspiring phrase or quote to remind them of their true beauty, and share via Facebook, Twitter or email.</w:t>
            </w:r>
            <w:r>
              <w:rPr>
                <w:rFonts w:ascii="Lucida Sans Unicode" w:hAnsi="Lucida Sans Unicode" w:cs="Lucida Sans Unicode"/>
                <w:color w:val="898989"/>
                <w:sz w:val="18"/>
                <w:szCs w:val="18"/>
              </w:rPr>
              <w:br/>
              <w:t>Features</w:t>
            </w:r>
            <w:proofErr w:type="gramStart"/>
            <w:r>
              <w:rPr>
                <w:rFonts w:ascii="Lucida Sans Unicode" w:hAnsi="Lucida Sans Unicode" w:cs="Lucida Sans Unicode"/>
                <w:color w:val="898989"/>
                <w:sz w:val="18"/>
                <w:szCs w:val="18"/>
              </w:rPr>
              <w:t>:</w:t>
            </w:r>
            <w:proofErr w:type="gramEnd"/>
            <w:r>
              <w:rPr>
                <w:rFonts w:ascii="Lucida Sans Unicode" w:hAnsi="Lucida Sans Unicode" w:cs="Lucida Sans Unicode"/>
                <w:color w:val="898989"/>
                <w:sz w:val="18"/>
                <w:szCs w:val="18"/>
              </w:rPr>
              <w:br/>
              <w:t xml:space="preserve">• “Truth” section includes a growing collection of quotes about true beauty and body-image from celebrities, authors, athletes, and popular songs and movies. Shake your iPhone to change quotes. </w:t>
            </w:r>
            <w:r>
              <w:rPr>
                <w:rFonts w:ascii="Lucida Sans Unicode" w:hAnsi="Lucida Sans Unicode" w:cs="Lucida Sans Unicode"/>
                <w:color w:val="898989"/>
                <w:sz w:val="18"/>
                <w:szCs w:val="18"/>
              </w:rPr>
              <w:br/>
              <w:t>• “Photo-Stamp” feature lets you imprint encouraging messages on a photo of yourself or a friend and share via email and social media.</w:t>
            </w:r>
            <w:r>
              <w:rPr>
                <w:rFonts w:ascii="Lucida Sans Unicode" w:hAnsi="Lucida Sans Unicode" w:cs="Lucida Sans Unicode"/>
                <w:color w:val="898989"/>
                <w:sz w:val="18"/>
                <w:szCs w:val="18"/>
              </w:rPr>
              <w:br/>
              <w:t>• “Pledge” section lets you share the Body Beautiful pledge via email and Facebook and join the fight against the media’s standard of beauty, end "fat-talk", and love your body.</w:t>
            </w:r>
            <w:r>
              <w:rPr>
                <w:rFonts w:ascii="Lucida Sans Unicode" w:hAnsi="Lucida Sans Unicode" w:cs="Lucida Sans Unicode"/>
                <w:color w:val="898989"/>
                <w:sz w:val="18"/>
                <w:szCs w:val="18"/>
              </w:rPr>
              <w:br/>
              <w:t xml:space="preserve">• “Buzz” section streams relevant media articles and news stories that promote healthy body image and expose false cultural ideals about beauty. </w:t>
            </w:r>
            <w:r>
              <w:rPr>
                <w:rFonts w:ascii="Lucida Sans Unicode" w:hAnsi="Lucida Sans Unicode" w:cs="Lucida Sans Unicode"/>
                <w:color w:val="898989"/>
                <w:sz w:val="18"/>
                <w:szCs w:val="18"/>
              </w:rPr>
              <w:br/>
              <w:t>• “Extras” include:</w:t>
            </w:r>
            <w:r>
              <w:rPr>
                <w:rFonts w:ascii="Lucida Sans Unicode" w:hAnsi="Lucida Sans Unicode" w:cs="Lucida Sans Unicode"/>
                <w:color w:val="898989"/>
                <w:sz w:val="18"/>
                <w:szCs w:val="18"/>
              </w:rPr>
              <w:br/>
              <w:t>-Links to organizations, resources and videos to inspire and equip you on your Body Beautiful journey.</w:t>
            </w:r>
            <w:r>
              <w:rPr>
                <w:rFonts w:ascii="Lucida Sans Unicode" w:hAnsi="Lucida Sans Unicode" w:cs="Lucida Sans Unicode"/>
                <w:color w:val="898989"/>
                <w:sz w:val="18"/>
                <w:szCs w:val="18"/>
              </w:rPr>
              <w:br/>
              <w:t>-Customizable preferences include ability to put a personal picture on the home screen.</w:t>
            </w:r>
          </w:p>
        </w:tc>
        <w:tc>
          <w:tcPr>
            <w:tcW w:w="676" w:type="pct"/>
            <w:vAlign w:val="center"/>
          </w:tcPr>
          <w:p w:rsidR="005F11AB" w:rsidRPr="00CD6FF6" w:rsidRDefault="005F11AB" w:rsidP="00193CC3">
            <w:pPr>
              <w:spacing w:beforeLines="40" w:before="96"/>
              <w:jc w:val="center"/>
              <w:rPr>
                <w:rFonts w:ascii="Lucida Sans" w:hAnsi="Lucida Sans"/>
                <w:b/>
                <w:color w:val="A6A6A6" w:themeColor="background1" w:themeShade="A6"/>
                <w:sz w:val="20"/>
                <w:szCs w:val="20"/>
              </w:rPr>
            </w:pPr>
            <w:r w:rsidRPr="00CD6FF6">
              <w:rPr>
                <w:rFonts w:ascii="Lucida Sans" w:hAnsi="Lucida Sans"/>
                <w:b/>
                <w:color w:val="A6A6A6" w:themeColor="background1" w:themeShade="A6"/>
                <w:sz w:val="20"/>
                <w:szCs w:val="20"/>
              </w:rPr>
              <w:t>Suitable for girls.</w:t>
            </w:r>
          </w:p>
        </w:tc>
      </w:tr>
      <w:tr w:rsidR="008A65E1" w:rsidRPr="008E0F21" w:rsidTr="005F11AB">
        <w:trPr>
          <w:cantSplit/>
          <w:trHeight w:val="1134"/>
          <w:tblHeader/>
        </w:trPr>
        <w:tc>
          <w:tcPr>
            <w:tcW w:w="586" w:type="pct"/>
            <w:textDirection w:val="btLr"/>
            <w:vAlign w:val="center"/>
          </w:tcPr>
          <w:p w:rsidR="008A65E1" w:rsidRDefault="008A65E1" w:rsidP="00193CC3">
            <w:pPr>
              <w:spacing w:beforeLines="40" w:before="96"/>
              <w:ind w:left="113" w:right="113"/>
              <w:jc w:val="center"/>
              <w:rPr>
                <w:b/>
                <w:sz w:val="32"/>
                <w:szCs w:val="32"/>
              </w:rPr>
            </w:pPr>
            <w:r>
              <w:rPr>
                <w:b/>
                <w:sz w:val="32"/>
                <w:szCs w:val="32"/>
              </w:rPr>
              <w:lastRenderedPageBreak/>
              <w:t>Anti-Bullying</w:t>
            </w:r>
          </w:p>
        </w:tc>
        <w:tc>
          <w:tcPr>
            <w:tcW w:w="811" w:type="pct"/>
            <w:vAlign w:val="center"/>
          </w:tcPr>
          <w:p w:rsidR="008A65E1" w:rsidRDefault="008A65E1" w:rsidP="00193CC3">
            <w:pPr>
              <w:spacing w:beforeLines="40" w:before="96"/>
              <w:jc w:val="center"/>
              <w:rPr>
                <w:b/>
                <w:sz w:val="24"/>
                <w:szCs w:val="24"/>
                <w:u w:val="single"/>
              </w:rPr>
            </w:pPr>
            <w:r>
              <w:rPr>
                <w:b/>
                <w:sz w:val="24"/>
                <w:szCs w:val="24"/>
                <w:u w:val="single"/>
              </w:rPr>
              <w:t>Take a Stand</w:t>
            </w:r>
          </w:p>
          <w:p w:rsidR="008A65E1" w:rsidRDefault="008A65E1" w:rsidP="00193CC3">
            <w:pPr>
              <w:spacing w:beforeLines="40" w:before="96"/>
              <w:jc w:val="center"/>
              <w:rPr>
                <w:b/>
                <w:sz w:val="24"/>
                <w:szCs w:val="24"/>
                <w:u w:val="single"/>
              </w:rPr>
            </w:pPr>
            <w:r>
              <w:rPr>
                <w:b/>
                <w:noProof/>
                <w:sz w:val="24"/>
                <w:szCs w:val="24"/>
                <w:u w:val="single"/>
              </w:rPr>
              <w:drawing>
                <wp:inline distT="0" distB="0" distL="0" distR="0">
                  <wp:extent cx="937109" cy="885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239" cy="885948"/>
                          </a:xfrm>
                          <a:prstGeom prst="rect">
                            <a:avLst/>
                          </a:prstGeom>
                        </pic:spPr>
                      </pic:pic>
                    </a:graphicData>
                  </a:graphic>
                </wp:inline>
              </w:drawing>
            </w:r>
          </w:p>
        </w:tc>
        <w:tc>
          <w:tcPr>
            <w:tcW w:w="495" w:type="pct"/>
            <w:vAlign w:val="center"/>
          </w:tcPr>
          <w:p w:rsidR="008A65E1" w:rsidRDefault="008A65E1" w:rsidP="00193CC3">
            <w:pPr>
              <w:spacing w:beforeLines="40" w:before="96"/>
              <w:jc w:val="center"/>
              <w:rPr>
                <w:b/>
                <w:sz w:val="24"/>
                <w:szCs w:val="24"/>
                <w:u w:val="single"/>
              </w:rPr>
            </w:pPr>
            <w:r>
              <w:rPr>
                <w:b/>
                <w:sz w:val="24"/>
                <w:szCs w:val="24"/>
                <w:u w:val="single"/>
              </w:rPr>
              <w:t>Free</w:t>
            </w:r>
          </w:p>
        </w:tc>
        <w:tc>
          <w:tcPr>
            <w:tcW w:w="2432" w:type="pct"/>
          </w:tcPr>
          <w:p w:rsidR="008A65E1" w:rsidRDefault="008A65E1" w:rsidP="008A65E1">
            <w:pPr>
              <w:shd w:val="clear" w:color="auto" w:fill="FFFFFF"/>
              <w:spacing w:before="40" w:line="270" w:lineRule="atLeast"/>
              <w:rPr>
                <w:rFonts w:ascii="Lucida Sans Unicode" w:eastAsia="Times New Roman" w:hAnsi="Lucida Sans Unicode" w:cs="Lucida Sans Unicode"/>
                <w:color w:val="898989"/>
                <w:sz w:val="18"/>
                <w:szCs w:val="18"/>
              </w:rPr>
            </w:pPr>
            <w:r w:rsidRPr="008A65E1">
              <w:rPr>
                <w:rFonts w:ascii="Lucida Sans Unicode" w:eastAsia="Times New Roman" w:hAnsi="Lucida Sans Unicode" w:cs="Lucida Sans Unicode"/>
                <w:color w:val="898989"/>
                <w:sz w:val="18"/>
                <w:szCs w:val="18"/>
              </w:rPr>
              <w:t>The Take a Stand Together App was developed by all Australian education authorities, working together to create safe and supportive school environments free from bullying, harassment and violence.</w:t>
            </w:r>
          </w:p>
          <w:p w:rsidR="008A65E1" w:rsidRDefault="008A65E1" w:rsidP="008A65E1">
            <w:pPr>
              <w:shd w:val="clear" w:color="auto" w:fill="FFFFFF"/>
              <w:spacing w:before="40" w:line="270" w:lineRule="atLeast"/>
              <w:rPr>
                <w:rFonts w:ascii="Lucida Sans Unicode" w:eastAsia="Times New Roman" w:hAnsi="Lucida Sans Unicode" w:cs="Lucida Sans Unicode"/>
                <w:color w:val="898989"/>
                <w:sz w:val="18"/>
                <w:szCs w:val="18"/>
              </w:rPr>
            </w:pPr>
            <w:r w:rsidRPr="008A65E1">
              <w:rPr>
                <w:rFonts w:ascii="Lucida Sans Unicode" w:eastAsia="Times New Roman" w:hAnsi="Lucida Sans Unicode" w:cs="Lucida Sans Unicode"/>
                <w:color w:val="898989"/>
                <w:sz w:val="18"/>
                <w:szCs w:val="18"/>
              </w:rPr>
              <w:t xml:space="preserve">Take a Stand Together provides students with tips and advice which they can apply to different bullying situations. </w:t>
            </w:r>
          </w:p>
          <w:p w:rsidR="008A65E1" w:rsidRDefault="008A65E1" w:rsidP="008A65E1">
            <w:pPr>
              <w:shd w:val="clear" w:color="auto" w:fill="FFFFFF"/>
              <w:spacing w:before="40" w:line="270" w:lineRule="atLeast"/>
              <w:rPr>
                <w:rFonts w:ascii="Lucida Sans Unicode" w:eastAsia="Times New Roman" w:hAnsi="Lucida Sans Unicode" w:cs="Lucida Sans Unicode"/>
                <w:color w:val="898989"/>
                <w:sz w:val="18"/>
                <w:szCs w:val="18"/>
              </w:rPr>
            </w:pPr>
            <w:r w:rsidRPr="008A65E1">
              <w:rPr>
                <w:rFonts w:ascii="Lucida Sans Unicode" w:eastAsia="Times New Roman" w:hAnsi="Lucida Sans Unicode" w:cs="Lucida Sans Unicode"/>
                <w:color w:val="898989"/>
                <w:sz w:val="18"/>
                <w:szCs w:val="18"/>
              </w:rPr>
              <w:t>Students can</w:t>
            </w:r>
            <w:proofErr w:type="gramStart"/>
            <w:r w:rsidRPr="008A65E1">
              <w:rPr>
                <w:rFonts w:ascii="Lucida Sans Unicode" w:eastAsia="Times New Roman" w:hAnsi="Lucida Sans Unicode" w:cs="Lucida Sans Unicode"/>
                <w:color w:val="898989"/>
                <w:sz w:val="18"/>
                <w:szCs w:val="18"/>
              </w:rPr>
              <w:t>:</w:t>
            </w:r>
            <w:proofErr w:type="gramEnd"/>
            <w:r w:rsidRPr="008A65E1">
              <w:rPr>
                <w:rFonts w:ascii="Lucida Sans Unicode" w:eastAsia="Times New Roman" w:hAnsi="Lucida Sans Unicode" w:cs="Lucida Sans Unicode"/>
                <w:color w:val="898989"/>
                <w:sz w:val="18"/>
                <w:szCs w:val="18"/>
              </w:rPr>
              <w:br/>
              <w:t xml:space="preserve">•Watch interactive animations on bullying situations and choose different endings to see what happens next. They will learn from the different responses. </w:t>
            </w:r>
            <w:r w:rsidRPr="008A65E1">
              <w:rPr>
                <w:rFonts w:ascii="Lucida Sans Unicode" w:eastAsia="Times New Roman" w:hAnsi="Lucida Sans Unicode" w:cs="Lucida Sans Unicode"/>
                <w:color w:val="898989"/>
                <w:sz w:val="18"/>
                <w:szCs w:val="18"/>
              </w:rPr>
              <w:br/>
              <w:t xml:space="preserve">•Create their own avatar and choose a positive anti-bullying message so they can take a stand against bullying. Students have the option to post this to social networking sites or add the avatar to a friend in their phone’s contact list. </w:t>
            </w:r>
            <w:r w:rsidRPr="008A65E1">
              <w:rPr>
                <w:rFonts w:ascii="Lucida Sans Unicode" w:eastAsia="Times New Roman" w:hAnsi="Lucida Sans Unicode" w:cs="Lucida Sans Unicode"/>
                <w:color w:val="898989"/>
                <w:sz w:val="18"/>
                <w:szCs w:val="18"/>
              </w:rPr>
              <w:br/>
              <w:t>•Read bullying facts and advice in differen</w:t>
            </w:r>
            <w:r>
              <w:rPr>
                <w:rFonts w:ascii="Lucida Sans Unicode" w:eastAsia="Times New Roman" w:hAnsi="Lucida Sans Unicode" w:cs="Lucida Sans Unicode"/>
                <w:color w:val="898989"/>
                <w:sz w:val="18"/>
                <w:szCs w:val="18"/>
              </w:rPr>
              <w:t>t types of bullying situations.</w:t>
            </w:r>
          </w:p>
          <w:p w:rsidR="008A65E1" w:rsidRDefault="008A65E1" w:rsidP="008A65E1">
            <w:pPr>
              <w:shd w:val="clear" w:color="auto" w:fill="FFFFFF"/>
              <w:spacing w:before="40" w:line="270" w:lineRule="atLeast"/>
              <w:rPr>
                <w:rFonts w:ascii="Lucida Sans Unicode" w:eastAsia="Times New Roman" w:hAnsi="Lucida Sans Unicode" w:cs="Lucida Sans Unicode"/>
                <w:color w:val="898989"/>
                <w:sz w:val="18"/>
                <w:szCs w:val="18"/>
              </w:rPr>
            </w:pPr>
            <w:r w:rsidRPr="008A65E1">
              <w:rPr>
                <w:rFonts w:ascii="Lucida Sans Unicode" w:eastAsia="Times New Roman" w:hAnsi="Lucida Sans Unicode" w:cs="Lucida Sans Unicode"/>
                <w:color w:val="898989"/>
                <w:sz w:val="18"/>
                <w:szCs w:val="18"/>
              </w:rPr>
              <w:t xml:space="preserve">Young kids love to use their parents’ phones – install it on your phone and let them investigate at their own pace. </w:t>
            </w:r>
          </w:p>
          <w:p w:rsidR="008A65E1" w:rsidRPr="008A65E1" w:rsidRDefault="008A65E1" w:rsidP="008A65E1">
            <w:pPr>
              <w:shd w:val="clear" w:color="auto" w:fill="FFFFFF"/>
              <w:spacing w:before="40" w:line="270" w:lineRule="atLeast"/>
              <w:rPr>
                <w:rFonts w:ascii="Lucida Sans Unicode" w:eastAsia="Times New Roman" w:hAnsi="Lucida Sans Unicode" w:cs="Lucida Sans Unicode"/>
                <w:color w:val="898989"/>
                <w:sz w:val="18"/>
                <w:szCs w:val="18"/>
              </w:rPr>
            </w:pPr>
            <w:r w:rsidRPr="008A65E1">
              <w:rPr>
                <w:rFonts w:ascii="Lucida Sans Unicode" w:eastAsia="Times New Roman" w:hAnsi="Lucida Sans Unicode" w:cs="Lucida Sans Unicode"/>
                <w:color w:val="898989"/>
                <w:sz w:val="18"/>
                <w:szCs w:val="18"/>
              </w:rPr>
              <w:t>Providing your child with tools to respond to different bullying situations helps build their capacity to deal with bullying at school and online.</w:t>
            </w:r>
          </w:p>
        </w:tc>
        <w:tc>
          <w:tcPr>
            <w:tcW w:w="676" w:type="pct"/>
            <w:vAlign w:val="center"/>
          </w:tcPr>
          <w:p w:rsidR="008A65E1" w:rsidRDefault="008A65E1" w:rsidP="00193CC3">
            <w:pPr>
              <w:spacing w:beforeLines="40" w:before="96"/>
              <w:jc w:val="center"/>
              <w:rPr>
                <w:b/>
                <w:sz w:val="24"/>
                <w:szCs w:val="24"/>
                <w:u w:val="single"/>
              </w:rPr>
            </w:pPr>
          </w:p>
        </w:tc>
      </w:tr>
      <w:tr w:rsidR="008A65E1" w:rsidRPr="008E0F21" w:rsidTr="005F11AB">
        <w:trPr>
          <w:cantSplit/>
          <w:trHeight w:val="1134"/>
          <w:tblHeader/>
        </w:trPr>
        <w:tc>
          <w:tcPr>
            <w:tcW w:w="586" w:type="pct"/>
            <w:textDirection w:val="btLr"/>
            <w:vAlign w:val="center"/>
          </w:tcPr>
          <w:p w:rsidR="008A65E1" w:rsidRDefault="00AF5062" w:rsidP="00193CC3">
            <w:pPr>
              <w:spacing w:beforeLines="40" w:before="96"/>
              <w:ind w:left="113" w:right="113"/>
              <w:jc w:val="center"/>
              <w:rPr>
                <w:b/>
                <w:sz w:val="32"/>
                <w:szCs w:val="32"/>
              </w:rPr>
            </w:pPr>
            <w:r>
              <w:rPr>
                <w:b/>
                <w:sz w:val="32"/>
                <w:szCs w:val="32"/>
              </w:rPr>
              <w:t>Positive Psychology</w:t>
            </w:r>
          </w:p>
        </w:tc>
        <w:tc>
          <w:tcPr>
            <w:tcW w:w="811" w:type="pct"/>
            <w:vAlign w:val="center"/>
          </w:tcPr>
          <w:p w:rsidR="008A65E1" w:rsidRDefault="00AF5062" w:rsidP="00193CC3">
            <w:pPr>
              <w:spacing w:beforeLines="40" w:before="96"/>
              <w:jc w:val="center"/>
              <w:rPr>
                <w:b/>
                <w:sz w:val="24"/>
                <w:szCs w:val="24"/>
                <w:u w:val="single"/>
              </w:rPr>
            </w:pPr>
            <w:r>
              <w:rPr>
                <w:b/>
                <w:sz w:val="24"/>
                <w:szCs w:val="24"/>
                <w:u w:val="single"/>
              </w:rPr>
              <w:t>Live Happy</w:t>
            </w:r>
          </w:p>
          <w:p w:rsidR="00AF5062" w:rsidRDefault="00AF5062" w:rsidP="00193CC3">
            <w:pPr>
              <w:spacing w:beforeLines="40" w:before="96"/>
              <w:jc w:val="center"/>
              <w:rPr>
                <w:b/>
                <w:sz w:val="24"/>
                <w:szCs w:val="24"/>
                <w:u w:val="single"/>
              </w:rPr>
            </w:pPr>
            <w:r>
              <w:rPr>
                <w:b/>
                <w:noProof/>
                <w:sz w:val="24"/>
                <w:szCs w:val="24"/>
                <w:u w:val="single"/>
              </w:rPr>
              <w:drawing>
                <wp:inline distT="0" distB="0" distL="0" distR="0">
                  <wp:extent cx="876300" cy="871663"/>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813" cy="867200"/>
                          </a:xfrm>
                          <a:prstGeom prst="rect">
                            <a:avLst/>
                          </a:prstGeom>
                        </pic:spPr>
                      </pic:pic>
                    </a:graphicData>
                  </a:graphic>
                </wp:inline>
              </w:drawing>
            </w:r>
          </w:p>
        </w:tc>
        <w:tc>
          <w:tcPr>
            <w:tcW w:w="495" w:type="pct"/>
            <w:vAlign w:val="center"/>
          </w:tcPr>
          <w:p w:rsidR="008A65E1" w:rsidRDefault="00AF5062" w:rsidP="00193CC3">
            <w:pPr>
              <w:spacing w:beforeLines="40" w:before="96"/>
              <w:jc w:val="center"/>
              <w:rPr>
                <w:b/>
                <w:sz w:val="24"/>
                <w:szCs w:val="24"/>
                <w:u w:val="single"/>
              </w:rPr>
            </w:pPr>
            <w:r>
              <w:rPr>
                <w:b/>
                <w:sz w:val="24"/>
                <w:szCs w:val="24"/>
                <w:u w:val="single"/>
              </w:rPr>
              <w:t>$0.99</w:t>
            </w:r>
          </w:p>
        </w:tc>
        <w:tc>
          <w:tcPr>
            <w:tcW w:w="2432" w:type="pct"/>
          </w:tcPr>
          <w:p w:rsidR="008A65E1" w:rsidRPr="008A65E1" w:rsidRDefault="00AF5062" w:rsidP="008A65E1">
            <w:pPr>
              <w:shd w:val="clear" w:color="auto" w:fill="FFFFFF"/>
              <w:spacing w:before="40" w:line="270" w:lineRule="atLeast"/>
              <w:rPr>
                <w:rFonts w:ascii="Lucida Sans Unicode" w:eastAsia="Times New Roman" w:hAnsi="Lucida Sans Unicode" w:cs="Lucida Sans Unicode"/>
                <w:color w:val="898989"/>
                <w:sz w:val="18"/>
                <w:szCs w:val="18"/>
              </w:rPr>
            </w:pPr>
            <w:r>
              <w:rPr>
                <w:rFonts w:ascii="Lucida Sans Unicode" w:hAnsi="Lucida Sans Unicode" w:cs="Lucida Sans Unicode"/>
                <w:color w:val="898989"/>
                <w:sz w:val="18"/>
                <w:szCs w:val="18"/>
              </w:rPr>
              <w:t>LIVE HAPPY FEATURES</w:t>
            </w:r>
            <w:r>
              <w:rPr>
                <w:rFonts w:ascii="Lucida Sans Unicode" w:hAnsi="Lucida Sans Unicode" w:cs="Lucida Sans Unicode"/>
                <w:color w:val="898989"/>
                <w:sz w:val="18"/>
                <w:szCs w:val="18"/>
              </w:rPr>
              <w:br/>
              <w:t>Personalized Happiness Program</w:t>
            </w:r>
            <w:r>
              <w:rPr>
                <w:rFonts w:ascii="Lucida Sans Unicode" w:hAnsi="Lucida Sans Unicode" w:cs="Lucida Sans Unicode"/>
                <w:color w:val="898989"/>
                <w:sz w:val="18"/>
                <w:szCs w:val="18"/>
              </w:rPr>
              <w:br/>
              <w:t>Goal Setting/Evaluating/Tracking</w:t>
            </w:r>
            <w:r>
              <w:rPr>
                <w:rFonts w:ascii="Lucida Sans Unicode" w:hAnsi="Lucida Sans Unicode" w:cs="Lucida Sans Unicode"/>
                <w:color w:val="898989"/>
                <w:sz w:val="18"/>
                <w:szCs w:val="18"/>
              </w:rPr>
              <w:br/>
              <w:t>Expressing Gratitude Directly</w:t>
            </w:r>
            <w:r>
              <w:rPr>
                <w:rFonts w:ascii="Lucida Sans Unicode" w:hAnsi="Lucida Sans Unicode" w:cs="Lucida Sans Unicode"/>
                <w:color w:val="898989"/>
                <w:sz w:val="18"/>
                <w:szCs w:val="18"/>
              </w:rPr>
              <w:br/>
              <w:t>Keeping a Gratitude Journal</w:t>
            </w:r>
            <w:r>
              <w:rPr>
                <w:rFonts w:ascii="Lucida Sans Unicode" w:hAnsi="Lucida Sans Unicode" w:cs="Lucida Sans Unicode"/>
                <w:color w:val="898989"/>
                <w:sz w:val="18"/>
                <w:szCs w:val="18"/>
              </w:rPr>
              <w:br/>
              <w:t>Replaying Happy Days</w:t>
            </w:r>
            <w:r>
              <w:rPr>
                <w:rFonts w:ascii="Lucida Sans Unicode" w:hAnsi="Lucida Sans Unicode" w:cs="Lucida Sans Unicode"/>
                <w:color w:val="898989"/>
                <w:sz w:val="18"/>
                <w:szCs w:val="18"/>
              </w:rPr>
              <w:br/>
              <w:t>Keeping a Savoring Photo Album</w:t>
            </w:r>
            <w:r>
              <w:rPr>
                <w:rFonts w:ascii="Lucida Sans Unicode" w:hAnsi="Lucida Sans Unicode" w:cs="Lucida Sans Unicode"/>
                <w:color w:val="898989"/>
                <w:sz w:val="18"/>
                <w:szCs w:val="18"/>
              </w:rPr>
              <w:br/>
              <w:t>Envisioning Your Best Possible Self</w:t>
            </w:r>
            <w:r>
              <w:rPr>
                <w:rFonts w:ascii="Lucida Sans Unicode" w:hAnsi="Lucida Sans Unicode" w:cs="Lucida Sans Unicode"/>
                <w:color w:val="898989"/>
                <w:sz w:val="18"/>
                <w:szCs w:val="18"/>
              </w:rPr>
              <w:br/>
              <w:t>Nurturing Relationships</w:t>
            </w:r>
            <w:r>
              <w:rPr>
                <w:rFonts w:ascii="Lucida Sans Unicode" w:hAnsi="Lucida Sans Unicode" w:cs="Lucida Sans Unicode"/>
                <w:color w:val="898989"/>
                <w:sz w:val="18"/>
                <w:szCs w:val="18"/>
              </w:rPr>
              <w:br/>
              <w:t>Remembering Acts of Kindness</w:t>
            </w:r>
            <w:r>
              <w:rPr>
                <w:rFonts w:ascii="Lucida Sans Unicode" w:hAnsi="Lucida Sans Unicode" w:cs="Lucida Sans Unicode"/>
                <w:color w:val="898989"/>
                <w:sz w:val="18"/>
                <w:szCs w:val="18"/>
              </w:rPr>
              <w:br/>
            </w:r>
            <w:r>
              <w:rPr>
                <w:rFonts w:ascii="Lucida Sans Unicode" w:hAnsi="Lucida Sans Unicode" w:cs="Lucida Sans Unicode"/>
                <w:color w:val="898989"/>
                <w:sz w:val="18"/>
                <w:szCs w:val="18"/>
              </w:rPr>
              <w:br/>
              <w:t>Mood &amp; Happiness Monitoring/Tracking</w:t>
            </w:r>
            <w:r>
              <w:rPr>
                <w:rFonts w:ascii="Lucida Sans Unicode" w:hAnsi="Lucida Sans Unicode" w:cs="Lucida Sans Unicode"/>
                <w:color w:val="898989"/>
                <w:sz w:val="18"/>
                <w:szCs w:val="18"/>
              </w:rPr>
              <w:br/>
              <w:t>Happiness Q&amp;A by Positive Psych Experts</w:t>
            </w:r>
            <w:r>
              <w:rPr>
                <w:rFonts w:ascii="Lucida Sans Unicode" w:hAnsi="Lucida Sans Unicode" w:cs="Lucida Sans Unicode"/>
                <w:color w:val="898989"/>
                <w:sz w:val="18"/>
                <w:szCs w:val="18"/>
              </w:rPr>
              <w:br/>
              <w:t>Big-Five Personality Analysis</w:t>
            </w:r>
            <w:r>
              <w:rPr>
                <w:rFonts w:ascii="Lucida Sans Unicode" w:hAnsi="Lucida Sans Unicode" w:cs="Lucida Sans Unicode"/>
                <w:color w:val="898989"/>
                <w:sz w:val="18"/>
                <w:szCs w:val="18"/>
              </w:rPr>
              <w:br/>
              <w:t>Science of Happiness Videos and Content</w:t>
            </w:r>
          </w:p>
        </w:tc>
        <w:tc>
          <w:tcPr>
            <w:tcW w:w="676" w:type="pct"/>
            <w:vAlign w:val="center"/>
          </w:tcPr>
          <w:p w:rsidR="008A65E1" w:rsidRDefault="008A65E1" w:rsidP="00193CC3">
            <w:pPr>
              <w:spacing w:beforeLines="40" w:before="96"/>
              <w:jc w:val="center"/>
              <w:rPr>
                <w:b/>
                <w:sz w:val="24"/>
                <w:szCs w:val="24"/>
                <w:u w:val="single"/>
              </w:rPr>
            </w:pPr>
          </w:p>
        </w:tc>
      </w:tr>
    </w:tbl>
    <w:p w:rsidR="00F90823" w:rsidRPr="008E0F21" w:rsidRDefault="00F90823" w:rsidP="00851C69">
      <w:pPr>
        <w:spacing w:beforeLines="40" w:before="96" w:after="0" w:line="240" w:lineRule="auto"/>
        <w:jc w:val="center"/>
        <w:rPr>
          <w:b/>
          <w:sz w:val="24"/>
          <w:szCs w:val="24"/>
          <w:u w:val="single"/>
        </w:rPr>
      </w:pPr>
    </w:p>
    <w:sectPr w:rsidR="00F90823" w:rsidRPr="008E0F21" w:rsidSect="0089228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2B77"/>
    <w:multiLevelType w:val="hybridMultilevel"/>
    <w:tmpl w:val="F89C0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0E260D"/>
    <w:multiLevelType w:val="multilevel"/>
    <w:tmpl w:val="D42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B413B"/>
    <w:multiLevelType w:val="hybridMultilevel"/>
    <w:tmpl w:val="0A085144"/>
    <w:lvl w:ilvl="0" w:tplc="40CC3D88">
      <w:start w:val="3"/>
      <w:numFmt w:val="bullet"/>
      <w:lvlText w:val="-"/>
      <w:lvlJc w:val="left"/>
      <w:pPr>
        <w:ind w:left="720" w:hanging="360"/>
      </w:pPr>
      <w:rPr>
        <w:rFonts w:ascii="Lucida Sans Unicode" w:eastAsiaTheme="minorHAnsi" w:hAnsi="Lucida Sans Unicode" w:cs="Lucida Sans Unicod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23"/>
    <w:rsid w:val="0001712C"/>
    <w:rsid w:val="0005752D"/>
    <w:rsid w:val="000A4693"/>
    <w:rsid w:val="000D02AC"/>
    <w:rsid w:val="000E036E"/>
    <w:rsid w:val="001733AC"/>
    <w:rsid w:val="00193CC3"/>
    <w:rsid w:val="001A57F7"/>
    <w:rsid w:val="001A6D81"/>
    <w:rsid w:val="001E38A2"/>
    <w:rsid w:val="002078C8"/>
    <w:rsid w:val="0026073A"/>
    <w:rsid w:val="00334082"/>
    <w:rsid w:val="003439B1"/>
    <w:rsid w:val="0038618B"/>
    <w:rsid w:val="003E7CC4"/>
    <w:rsid w:val="00471F45"/>
    <w:rsid w:val="004C5E93"/>
    <w:rsid w:val="004F4F57"/>
    <w:rsid w:val="00500488"/>
    <w:rsid w:val="00543F4C"/>
    <w:rsid w:val="005710AC"/>
    <w:rsid w:val="005904DE"/>
    <w:rsid w:val="005B61D0"/>
    <w:rsid w:val="005F11AB"/>
    <w:rsid w:val="0065250D"/>
    <w:rsid w:val="006D6127"/>
    <w:rsid w:val="006E14A4"/>
    <w:rsid w:val="00732CFC"/>
    <w:rsid w:val="00776E37"/>
    <w:rsid w:val="00780134"/>
    <w:rsid w:val="007823FE"/>
    <w:rsid w:val="00787016"/>
    <w:rsid w:val="00790302"/>
    <w:rsid w:val="007931A4"/>
    <w:rsid w:val="007A3ABE"/>
    <w:rsid w:val="007A4D0F"/>
    <w:rsid w:val="007F2C33"/>
    <w:rsid w:val="00851C69"/>
    <w:rsid w:val="00892287"/>
    <w:rsid w:val="008A65E1"/>
    <w:rsid w:val="008E0F21"/>
    <w:rsid w:val="00930014"/>
    <w:rsid w:val="00936153"/>
    <w:rsid w:val="00961A86"/>
    <w:rsid w:val="00974BF9"/>
    <w:rsid w:val="009C4666"/>
    <w:rsid w:val="009F1675"/>
    <w:rsid w:val="00A21C6E"/>
    <w:rsid w:val="00A376DF"/>
    <w:rsid w:val="00A468A1"/>
    <w:rsid w:val="00A511D2"/>
    <w:rsid w:val="00AF5062"/>
    <w:rsid w:val="00C548D6"/>
    <w:rsid w:val="00C93AEA"/>
    <w:rsid w:val="00CD6FF6"/>
    <w:rsid w:val="00D20984"/>
    <w:rsid w:val="00D75C23"/>
    <w:rsid w:val="00E11330"/>
    <w:rsid w:val="00E7029A"/>
    <w:rsid w:val="00E83775"/>
    <w:rsid w:val="00EE4AD8"/>
    <w:rsid w:val="00F33B2B"/>
    <w:rsid w:val="00F7356F"/>
    <w:rsid w:val="00F74D7E"/>
    <w:rsid w:val="00F75069"/>
    <w:rsid w:val="00F90823"/>
    <w:rsid w:val="00F95223"/>
    <w:rsid w:val="00FB2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361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9A"/>
    <w:rPr>
      <w:rFonts w:ascii="Tahoma" w:hAnsi="Tahoma" w:cs="Tahoma"/>
      <w:sz w:val="16"/>
      <w:szCs w:val="16"/>
    </w:rPr>
  </w:style>
  <w:style w:type="character" w:customStyle="1" w:styleId="apple-converted-space">
    <w:name w:val="apple-converted-space"/>
    <w:basedOn w:val="DefaultParagraphFont"/>
    <w:rsid w:val="00E7029A"/>
  </w:style>
  <w:style w:type="character" w:customStyle="1" w:styleId="Heading4Char">
    <w:name w:val="Heading 4 Char"/>
    <w:basedOn w:val="DefaultParagraphFont"/>
    <w:link w:val="Heading4"/>
    <w:uiPriority w:val="9"/>
    <w:rsid w:val="0093615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936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ncate">
    <w:name w:val="truncate"/>
    <w:basedOn w:val="Normal"/>
    <w:rsid w:val="009361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4DE"/>
    <w:pPr>
      <w:ind w:left="720"/>
      <w:contextualSpacing/>
    </w:pPr>
  </w:style>
  <w:style w:type="character" w:styleId="Emphasis">
    <w:name w:val="Emphasis"/>
    <w:basedOn w:val="DefaultParagraphFont"/>
    <w:uiPriority w:val="20"/>
    <w:qFormat/>
    <w:rsid w:val="000A4693"/>
    <w:rPr>
      <w:i/>
      <w:iCs/>
    </w:rPr>
  </w:style>
  <w:style w:type="character" w:styleId="Hyperlink">
    <w:name w:val="Hyperlink"/>
    <w:basedOn w:val="DefaultParagraphFont"/>
    <w:uiPriority w:val="99"/>
    <w:semiHidden/>
    <w:unhideWhenUsed/>
    <w:rsid w:val="000A4693"/>
    <w:rPr>
      <w:color w:val="0000FF"/>
      <w:u w:val="single"/>
    </w:rPr>
  </w:style>
  <w:style w:type="character" w:customStyle="1" w:styleId="st1">
    <w:name w:val="st1"/>
    <w:basedOn w:val="DefaultParagraphFont"/>
    <w:rsid w:val="00C93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361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9A"/>
    <w:rPr>
      <w:rFonts w:ascii="Tahoma" w:hAnsi="Tahoma" w:cs="Tahoma"/>
      <w:sz w:val="16"/>
      <w:szCs w:val="16"/>
    </w:rPr>
  </w:style>
  <w:style w:type="character" w:customStyle="1" w:styleId="apple-converted-space">
    <w:name w:val="apple-converted-space"/>
    <w:basedOn w:val="DefaultParagraphFont"/>
    <w:rsid w:val="00E7029A"/>
  </w:style>
  <w:style w:type="character" w:customStyle="1" w:styleId="Heading4Char">
    <w:name w:val="Heading 4 Char"/>
    <w:basedOn w:val="DefaultParagraphFont"/>
    <w:link w:val="Heading4"/>
    <w:uiPriority w:val="9"/>
    <w:rsid w:val="0093615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936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ncate">
    <w:name w:val="truncate"/>
    <w:basedOn w:val="Normal"/>
    <w:rsid w:val="009361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4DE"/>
    <w:pPr>
      <w:ind w:left="720"/>
      <w:contextualSpacing/>
    </w:pPr>
  </w:style>
  <w:style w:type="character" w:styleId="Emphasis">
    <w:name w:val="Emphasis"/>
    <w:basedOn w:val="DefaultParagraphFont"/>
    <w:uiPriority w:val="20"/>
    <w:qFormat/>
    <w:rsid w:val="000A4693"/>
    <w:rPr>
      <w:i/>
      <w:iCs/>
    </w:rPr>
  </w:style>
  <w:style w:type="character" w:styleId="Hyperlink">
    <w:name w:val="Hyperlink"/>
    <w:basedOn w:val="DefaultParagraphFont"/>
    <w:uiPriority w:val="99"/>
    <w:semiHidden/>
    <w:unhideWhenUsed/>
    <w:rsid w:val="000A4693"/>
    <w:rPr>
      <w:color w:val="0000FF"/>
      <w:u w:val="single"/>
    </w:rPr>
  </w:style>
  <w:style w:type="character" w:customStyle="1" w:styleId="st1">
    <w:name w:val="st1"/>
    <w:basedOn w:val="DefaultParagraphFont"/>
    <w:rsid w:val="00C9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4074">
      <w:bodyDiv w:val="1"/>
      <w:marLeft w:val="0"/>
      <w:marRight w:val="0"/>
      <w:marTop w:val="0"/>
      <w:marBottom w:val="0"/>
      <w:divBdr>
        <w:top w:val="none" w:sz="0" w:space="0" w:color="auto"/>
        <w:left w:val="none" w:sz="0" w:space="0" w:color="auto"/>
        <w:bottom w:val="none" w:sz="0" w:space="0" w:color="auto"/>
        <w:right w:val="none" w:sz="0" w:space="0" w:color="auto"/>
      </w:divBdr>
      <w:divsChild>
        <w:div w:id="1576695620">
          <w:marLeft w:val="0"/>
          <w:marRight w:val="0"/>
          <w:marTop w:val="0"/>
          <w:marBottom w:val="0"/>
          <w:divBdr>
            <w:top w:val="none" w:sz="0" w:space="0" w:color="auto"/>
            <w:left w:val="none" w:sz="0" w:space="0" w:color="auto"/>
            <w:bottom w:val="none" w:sz="0" w:space="0" w:color="auto"/>
            <w:right w:val="none" w:sz="0" w:space="0" w:color="auto"/>
          </w:divBdr>
          <w:divsChild>
            <w:div w:id="335965631">
              <w:marLeft w:val="30"/>
              <w:marRight w:val="0"/>
              <w:marTop w:val="0"/>
              <w:marBottom w:val="270"/>
              <w:divBdr>
                <w:top w:val="none" w:sz="0" w:space="0" w:color="auto"/>
                <w:left w:val="none" w:sz="0" w:space="0" w:color="auto"/>
                <w:bottom w:val="none" w:sz="0" w:space="0" w:color="auto"/>
                <w:right w:val="none" w:sz="0" w:space="0" w:color="auto"/>
              </w:divBdr>
              <w:divsChild>
                <w:div w:id="677195019">
                  <w:marLeft w:val="0"/>
                  <w:marRight w:val="0"/>
                  <w:marTop w:val="0"/>
                  <w:marBottom w:val="0"/>
                  <w:divBdr>
                    <w:top w:val="none" w:sz="0" w:space="0" w:color="auto"/>
                    <w:left w:val="none" w:sz="0" w:space="0" w:color="auto"/>
                    <w:bottom w:val="none" w:sz="0" w:space="0" w:color="auto"/>
                    <w:right w:val="none" w:sz="0" w:space="0" w:color="auto"/>
                  </w:divBdr>
                  <w:divsChild>
                    <w:div w:id="1992444280">
                      <w:marLeft w:val="0"/>
                      <w:marRight w:val="0"/>
                      <w:marTop w:val="0"/>
                      <w:marBottom w:val="0"/>
                      <w:divBdr>
                        <w:top w:val="none" w:sz="0" w:space="0" w:color="auto"/>
                        <w:left w:val="none" w:sz="0" w:space="0" w:color="auto"/>
                        <w:bottom w:val="none" w:sz="0" w:space="0" w:color="auto"/>
                        <w:right w:val="none" w:sz="0" w:space="0" w:color="auto"/>
                      </w:divBdr>
                      <w:divsChild>
                        <w:div w:id="866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8961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90">
          <w:marLeft w:val="0"/>
          <w:marRight w:val="0"/>
          <w:marTop w:val="0"/>
          <w:marBottom w:val="0"/>
          <w:divBdr>
            <w:top w:val="none" w:sz="0" w:space="0" w:color="auto"/>
            <w:left w:val="none" w:sz="0" w:space="0" w:color="auto"/>
            <w:bottom w:val="none" w:sz="0" w:space="0" w:color="auto"/>
            <w:right w:val="none" w:sz="0" w:space="0" w:color="auto"/>
          </w:divBdr>
          <w:divsChild>
            <w:div w:id="1596667209">
              <w:marLeft w:val="30"/>
              <w:marRight w:val="0"/>
              <w:marTop w:val="0"/>
              <w:marBottom w:val="270"/>
              <w:divBdr>
                <w:top w:val="none" w:sz="0" w:space="0" w:color="auto"/>
                <w:left w:val="none" w:sz="0" w:space="0" w:color="auto"/>
                <w:bottom w:val="none" w:sz="0" w:space="0" w:color="auto"/>
                <w:right w:val="none" w:sz="0" w:space="0" w:color="auto"/>
              </w:divBdr>
              <w:divsChild>
                <w:div w:id="1181627181">
                  <w:marLeft w:val="0"/>
                  <w:marRight w:val="0"/>
                  <w:marTop w:val="0"/>
                  <w:marBottom w:val="0"/>
                  <w:divBdr>
                    <w:top w:val="none" w:sz="0" w:space="0" w:color="auto"/>
                    <w:left w:val="none" w:sz="0" w:space="0" w:color="auto"/>
                    <w:bottom w:val="none" w:sz="0" w:space="0" w:color="auto"/>
                    <w:right w:val="none" w:sz="0" w:space="0" w:color="auto"/>
                  </w:divBdr>
                  <w:divsChild>
                    <w:div w:id="518083104">
                      <w:marLeft w:val="0"/>
                      <w:marRight w:val="0"/>
                      <w:marTop w:val="0"/>
                      <w:marBottom w:val="0"/>
                      <w:divBdr>
                        <w:top w:val="none" w:sz="0" w:space="0" w:color="auto"/>
                        <w:left w:val="none" w:sz="0" w:space="0" w:color="auto"/>
                        <w:bottom w:val="none" w:sz="0" w:space="0" w:color="auto"/>
                        <w:right w:val="none" w:sz="0" w:space="0" w:color="auto"/>
                      </w:divBdr>
                      <w:divsChild>
                        <w:div w:id="13760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18082">
      <w:bodyDiv w:val="1"/>
      <w:marLeft w:val="0"/>
      <w:marRight w:val="0"/>
      <w:marTop w:val="0"/>
      <w:marBottom w:val="0"/>
      <w:divBdr>
        <w:top w:val="none" w:sz="0" w:space="0" w:color="auto"/>
        <w:left w:val="none" w:sz="0" w:space="0" w:color="auto"/>
        <w:bottom w:val="none" w:sz="0" w:space="0" w:color="auto"/>
        <w:right w:val="none" w:sz="0" w:space="0" w:color="auto"/>
      </w:divBdr>
      <w:divsChild>
        <w:div w:id="1415009326">
          <w:marLeft w:val="0"/>
          <w:marRight w:val="0"/>
          <w:marTop w:val="0"/>
          <w:marBottom w:val="0"/>
          <w:divBdr>
            <w:top w:val="none" w:sz="0" w:space="0" w:color="auto"/>
            <w:left w:val="none" w:sz="0" w:space="0" w:color="auto"/>
            <w:bottom w:val="none" w:sz="0" w:space="0" w:color="auto"/>
            <w:right w:val="none" w:sz="0" w:space="0" w:color="auto"/>
          </w:divBdr>
          <w:divsChild>
            <w:div w:id="1946230591">
              <w:marLeft w:val="30"/>
              <w:marRight w:val="0"/>
              <w:marTop w:val="0"/>
              <w:marBottom w:val="270"/>
              <w:divBdr>
                <w:top w:val="none" w:sz="0" w:space="0" w:color="auto"/>
                <w:left w:val="none" w:sz="0" w:space="0" w:color="auto"/>
                <w:bottom w:val="none" w:sz="0" w:space="0" w:color="auto"/>
                <w:right w:val="none" w:sz="0" w:space="0" w:color="auto"/>
              </w:divBdr>
              <w:divsChild>
                <w:div w:id="1436362351">
                  <w:marLeft w:val="0"/>
                  <w:marRight w:val="0"/>
                  <w:marTop w:val="0"/>
                  <w:marBottom w:val="0"/>
                  <w:divBdr>
                    <w:top w:val="none" w:sz="0" w:space="0" w:color="auto"/>
                    <w:left w:val="none" w:sz="0" w:space="0" w:color="auto"/>
                    <w:bottom w:val="none" w:sz="0" w:space="0" w:color="auto"/>
                    <w:right w:val="none" w:sz="0" w:space="0" w:color="auto"/>
                  </w:divBdr>
                  <w:divsChild>
                    <w:div w:id="1993559775">
                      <w:marLeft w:val="0"/>
                      <w:marRight w:val="0"/>
                      <w:marTop w:val="0"/>
                      <w:marBottom w:val="0"/>
                      <w:divBdr>
                        <w:top w:val="none" w:sz="0" w:space="0" w:color="auto"/>
                        <w:left w:val="none" w:sz="0" w:space="0" w:color="auto"/>
                        <w:bottom w:val="none" w:sz="0" w:space="0" w:color="auto"/>
                        <w:right w:val="none" w:sz="0" w:space="0" w:color="auto"/>
                      </w:divBdr>
                      <w:divsChild>
                        <w:div w:id="13197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7119">
      <w:bodyDiv w:val="1"/>
      <w:marLeft w:val="0"/>
      <w:marRight w:val="0"/>
      <w:marTop w:val="0"/>
      <w:marBottom w:val="0"/>
      <w:divBdr>
        <w:top w:val="none" w:sz="0" w:space="0" w:color="auto"/>
        <w:left w:val="none" w:sz="0" w:space="0" w:color="auto"/>
        <w:bottom w:val="none" w:sz="0" w:space="0" w:color="auto"/>
        <w:right w:val="none" w:sz="0" w:space="0" w:color="auto"/>
      </w:divBdr>
      <w:divsChild>
        <w:div w:id="552430551">
          <w:marLeft w:val="0"/>
          <w:marRight w:val="0"/>
          <w:marTop w:val="0"/>
          <w:marBottom w:val="0"/>
          <w:divBdr>
            <w:top w:val="none" w:sz="0" w:space="0" w:color="auto"/>
            <w:left w:val="none" w:sz="0" w:space="0" w:color="auto"/>
            <w:bottom w:val="none" w:sz="0" w:space="0" w:color="auto"/>
            <w:right w:val="none" w:sz="0" w:space="0" w:color="auto"/>
          </w:divBdr>
          <w:divsChild>
            <w:div w:id="1444036043">
              <w:marLeft w:val="30"/>
              <w:marRight w:val="0"/>
              <w:marTop w:val="0"/>
              <w:marBottom w:val="270"/>
              <w:divBdr>
                <w:top w:val="none" w:sz="0" w:space="0" w:color="auto"/>
                <w:left w:val="none" w:sz="0" w:space="0" w:color="auto"/>
                <w:bottom w:val="none" w:sz="0" w:space="0" w:color="auto"/>
                <w:right w:val="none" w:sz="0" w:space="0" w:color="auto"/>
              </w:divBdr>
              <w:divsChild>
                <w:div w:id="519704349">
                  <w:marLeft w:val="0"/>
                  <w:marRight w:val="0"/>
                  <w:marTop w:val="0"/>
                  <w:marBottom w:val="0"/>
                  <w:divBdr>
                    <w:top w:val="none" w:sz="0" w:space="0" w:color="auto"/>
                    <w:left w:val="none" w:sz="0" w:space="0" w:color="auto"/>
                    <w:bottom w:val="none" w:sz="0" w:space="0" w:color="auto"/>
                    <w:right w:val="none" w:sz="0" w:space="0" w:color="auto"/>
                  </w:divBdr>
                  <w:divsChild>
                    <w:div w:id="911698175">
                      <w:marLeft w:val="0"/>
                      <w:marRight w:val="0"/>
                      <w:marTop w:val="0"/>
                      <w:marBottom w:val="0"/>
                      <w:divBdr>
                        <w:top w:val="none" w:sz="0" w:space="0" w:color="auto"/>
                        <w:left w:val="none" w:sz="0" w:space="0" w:color="auto"/>
                        <w:bottom w:val="none" w:sz="0" w:space="0" w:color="auto"/>
                        <w:right w:val="none" w:sz="0" w:space="0" w:color="auto"/>
                      </w:divBdr>
                      <w:divsChild>
                        <w:div w:id="3236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47826">
      <w:bodyDiv w:val="1"/>
      <w:marLeft w:val="0"/>
      <w:marRight w:val="0"/>
      <w:marTop w:val="0"/>
      <w:marBottom w:val="0"/>
      <w:divBdr>
        <w:top w:val="none" w:sz="0" w:space="0" w:color="auto"/>
        <w:left w:val="none" w:sz="0" w:space="0" w:color="auto"/>
        <w:bottom w:val="none" w:sz="0" w:space="0" w:color="auto"/>
        <w:right w:val="none" w:sz="0" w:space="0" w:color="auto"/>
      </w:divBdr>
      <w:divsChild>
        <w:div w:id="126246803">
          <w:marLeft w:val="0"/>
          <w:marRight w:val="0"/>
          <w:marTop w:val="0"/>
          <w:marBottom w:val="0"/>
          <w:divBdr>
            <w:top w:val="none" w:sz="0" w:space="0" w:color="auto"/>
            <w:left w:val="none" w:sz="0" w:space="0" w:color="auto"/>
            <w:bottom w:val="none" w:sz="0" w:space="0" w:color="auto"/>
            <w:right w:val="none" w:sz="0" w:space="0" w:color="auto"/>
          </w:divBdr>
          <w:divsChild>
            <w:div w:id="1041319030">
              <w:marLeft w:val="30"/>
              <w:marRight w:val="0"/>
              <w:marTop w:val="0"/>
              <w:marBottom w:val="270"/>
              <w:divBdr>
                <w:top w:val="none" w:sz="0" w:space="0" w:color="auto"/>
                <w:left w:val="none" w:sz="0" w:space="0" w:color="auto"/>
                <w:bottom w:val="none" w:sz="0" w:space="0" w:color="auto"/>
                <w:right w:val="none" w:sz="0" w:space="0" w:color="auto"/>
              </w:divBdr>
              <w:divsChild>
                <w:div w:id="998994333">
                  <w:marLeft w:val="0"/>
                  <w:marRight w:val="0"/>
                  <w:marTop w:val="0"/>
                  <w:marBottom w:val="0"/>
                  <w:divBdr>
                    <w:top w:val="none" w:sz="0" w:space="0" w:color="auto"/>
                    <w:left w:val="none" w:sz="0" w:space="0" w:color="auto"/>
                    <w:bottom w:val="none" w:sz="0" w:space="0" w:color="auto"/>
                    <w:right w:val="none" w:sz="0" w:space="0" w:color="auto"/>
                  </w:divBdr>
                  <w:divsChild>
                    <w:div w:id="323363831">
                      <w:marLeft w:val="0"/>
                      <w:marRight w:val="0"/>
                      <w:marTop w:val="0"/>
                      <w:marBottom w:val="0"/>
                      <w:divBdr>
                        <w:top w:val="none" w:sz="0" w:space="0" w:color="auto"/>
                        <w:left w:val="none" w:sz="0" w:space="0" w:color="auto"/>
                        <w:bottom w:val="none" w:sz="0" w:space="0" w:color="auto"/>
                        <w:right w:val="none" w:sz="0" w:space="0" w:color="auto"/>
                      </w:divBdr>
                      <w:divsChild>
                        <w:div w:id="4223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1175">
      <w:bodyDiv w:val="1"/>
      <w:marLeft w:val="0"/>
      <w:marRight w:val="0"/>
      <w:marTop w:val="0"/>
      <w:marBottom w:val="0"/>
      <w:divBdr>
        <w:top w:val="none" w:sz="0" w:space="0" w:color="auto"/>
        <w:left w:val="none" w:sz="0" w:space="0" w:color="auto"/>
        <w:bottom w:val="none" w:sz="0" w:space="0" w:color="auto"/>
        <w:right w:val="none" w:sz="0" w:space="0" w:color="auto"/>
      </w:divBdr>
      <w:divsChild>
        <w:div w:id="1805658666">
          <w:marLeft w:val="0"/>
          <w:marRight w:val="0"/>
          <w:marTop w:val="0"/>
          <w:marBottom w:val="0"/>
          <w:divBdr>
            <w:top w:val="none" w:sz="0" w:space="0" w:color="auto"/>
            <w:left w:val="none" w:sz="0" w:space="0" w:color="auto"/>
            <w:bottom w:val="none" w:sz="0" w:space="0" w:color="auto"/>
            <w:right w:val="none" w:sz="0" w:space="0" w:color="auto"/>
          </w:divBdr>
          <w:divsChild>
            <w:div w:id="1080954884">
              <w:marLeft w:val="30"/>
              <w:marRight w:val="0"/>
              <w:marTop w:val="0"/>
              <w:marBottom w:val="270"/>
              <w:divBdr>
                <w:top w:val="none" w:sz="0" w:space="0" w:color="auto"/>
                <w:left w:val="none" w:sz="0" w:space="0" w:color="auto"/>
                <w:bottom w:val="none" w:sz="0" w:space="0" w:color="auto"/>
                <w:right w:val="none" w:sz="0" w:space="0" w:color="auto"/>
              </w:divBdr>
              <w:divsChild>
                <w:div w:id="1361012435">
                  <w:marLeft w:val="0"/>
                  <w:marRight w:val="0"/>
                  <w:marTop w:val="0"/>
                  <w:marBottom w:val="0"/>
                  <w:divBdr>
                    <w:top w:val="none" w:sz="0" w:space="0" w:color="auto"/>
                    <w:left w:val="none" w:sz="0" w:space="0" w:color="auto"/>
                    <w:bottom w:val="none" w:sz="0" w:space="0" w:color="auto"/>
                    <w:right w:val="none" w:sz="0" w:space="0" w:color="auto"/>
                  </w:divBdr>
                  <w:divsChild>
                    <w:div w:id="1166018476">
                      <w:marLeft w:val="0"/>
                      <w:marRight w:val="0"/>
                      <w:marTop w:val="0"/>
                      <w:marBottom w:val="0"/>
                      <w:divBdr>
                        <w:top w:val="none" w:sz="0" w:space="0" w:color="auto"/>
                        <w:left w:val="none" w:sz="0" w:space="0" w:color="auto"/>
                        <w:bottom w:val="none" w:sz="0" w:space="0" w:color="auto"/>
                        <w:right w:val="none" w:sz="0" w:space="0" w:color="auto"/>
                      </w:divBdr>
                      <w:divsChild>
                        <w:div w:id="21148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65035">
      <w:bodyDiv w:val="1"/>
      <w:marLeft w:val="0"/>
      <w:marRight w:val="0"/>
      <w:marTop w:val="0"/>
      <w:marBottom w:val="0"/>
      <w:divBdr>
        <w:top w:val="none" w:sz="0" w:space="0" w:color="auto"/>
        <w:left w:val="none" w:sz="0" w:space="0" w:color="auto"/>
        <w:bottom w:val="none" w:sz="0" w:space="0" w:color="auto"/>
        <w:right w:val="none" w:sz="0" w:space="0" w:color="auto"/>
      </w:divBdr>
      <w:divsChild>
        <w:div w:id="1612933646">
          <w:marLeft w:val="0"/>
          <w:marRight w:val="0"/>
          <w:marTop w:val="0"/>
          <w:marBottom w:val="0"/>
          <w:divBdr>
            <w:top w:val="none" w:sz="0" w:space="0" w:color="auto"/>
            <w:left w:val="none" w:sz="0" w:space="0" w:color="auto"/>
            <w:bottom w:val="none" w:sz="0" w:space="0" w:color="auto"/>
            <w:right w:val="none" w:sz="0" w:space="0" w:color="auto"/>
          </w:divBdr>
          <w:divsChild>
            <w:div w:id="459690799">
              <w:marLeft w:val="30"/>
              <w:marRight w:val="0"/>
              <w:marTop w:val="0"/>
              <w:marBottom w:val="270"/>
              <w:divBdr>
                <w:top w:val="none" w:sz="0" w:space="0" w:color="auto"/>
                <w:left w:val="none" w:sz="0" w:space="0" w:color="auto"/>
                <w:bottom w:val="none" w:sz="0" w:space="0" w:color="auto"/>
                <w:right w:val="none" w:sz="0" w:space="0" w:color="auto"/>
              </w:divBdr>
              <w:divsChild>
                <w:div w:id="1952979053">
                  <w:marLeft w:val="0"/>
                  <w:marRight w:val="0"/>
                  <w:marTop w:val="0"/>
                  <w:marBottom w:val="0"/>
                  <w:divBdr>
                    <w:top w:val="none" w:sz="0" w:space="0" w:color="auto"/>
                    <w:left w:val="none" w:sz="0" w:space="0" w:color="auto"/>
                    <w:bottom w:val="none" w:sz="0" w:space="0" w:color="auto"/>
                    <w:right w:val="none" w:sz="0" w:space="0" w:color="auto"/>
                  </w:divBdr>
                  <w:divsChild>
                    <w:div w:id="1733237098">
                      <w:marLeft w:val="0"/>
                      <w:marRight w:val="0"/>
                      <w:marTop w:val="0"/>
                      <w:marBottom w:val="0"/>
                      <w:divBdr>
                        <w:top w:val="none" w:sz="0" w:space="0" w:color="auto"/>
                        <w:left w:val="none" w:sz="0" w:space="0" w:color="auto"/>
                        <w:bottom w:val="none" w:sz="0" w:space="0" w:color="auto"/>
                        <w:right w:val="none" w:sz="0" w:space="0" w:color="auto"/>
                      </w:divBdr>
                      <w:divsChild>
                        <w:div w:id="16936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1894">
      <w:bodyDiv w:val="1"/>
      <w:marLeft w:val="0"/>
      <w:marRight w:val="0"/>
      <w:marTop w:val="0"/>
      <w:marBottom w:val="0"/>
      <w:divBdr>
        <w:top w:val="none" w:sz="0" w:space="0" w:color="auto"/>
        <w:left w:val="none" w:sz="0" w:space="0" w:color="auto"/>
        <w:bottom w:val="none" w:sz="0" w:space="0" w:color="auto"/>
        <w:right w:val="none" w:sz="0" w:space="0" w:color="auto"/>
      </w:divBdr>
      <w:divsChild>
        <w:div w:id="1559826242">
          <w:marLeft w:val="0"/>
          <w:marRight w:val="0"/>
          <w:marTop w:val="0"/>
          <w:marBottom w:val="600"/>
          <w:divBdr>
            <w:top w:val="none" w:sz="0" w:space="0" w:color="auto"/>
            <w:left w:val="none" w:sz="0" w:space="0" w:color="auto"/>
            <w:bottom w:val="none" w:sz="0" w:space="0" w:color="auto"/>
            <w:right w:val="none" w:sz="0" w:space="0" w:color="auto"/>
          </w:divBdr>
        </w:div>
        <w:div w:id="1733383963">
          <w:marLeft w:val="0"/>
          <w:marRight w:val="0"/>
          <w:marTop w:val="0"/>
          <w:marBottom w:val="450"/>
          <w:divBdr>
            <w:top w:val="none" w:sz="0" w:space="0" w:color="auto"/>
            <w:left w:val="none" w:sz="0" w:space="0" w:color="auto"/>
            <w:bottom w:val="none" w:sz="0" w:space="0" w:color="auto"/>
            <w:right w:val="none" w:sz="0" w:space="0" w:color="auto"/>
          </w:divBdr>
        </w:div>
      </w:divsChild>
    </w:div>
    <w:div w:id="1673100448">
      <w:bodyDiv w:val="1"/>
      <w:marLeft w:val="0"/>
      <w:marRight w:val="0"/>
      <w:marTop w:val="0"/>
      <w:marBottom w:val="0"/>
      <w:divBdr>
        <w:top w:val="none" w:sz="0" w:space="0" w:color="auto"/>
        <w:left w:val="none" w:sz="0" w:space="0" w:color="auto"/>
        <w:bottom w:val="none" w:sz="0" w:space="0" w:color="auto"/>
        <w:right w:val="none" w:sz="0" w:space="0" w:color="auto"/>
      </w:divBdr>
      <w:divsChild>
        <w:div w:id="1928271241">
          <w:marLeft w:val="0"/>
          <w:marRight w:val="0"/>
          <w:marTop w:val="0"/>
          <w:marBottom w:val="0"/>
          <w:divBdr>
            <w:top w:val="none" w:sz="0" w:space="0" w:color="auto"/>
            <w:left w:val="none" w:sz="0" w:space="0" w:color="auto"/>
            <w:bottom w:val="none" w:sz="0" w:space="0" w:color="auto"/>
            <w:right w:val="none" w:sz="0" w:space="0" w:color="auto"/>
          </w:divBdr>
        </w:div>
        <w:div w:id="1066533120">
          <w:marLeft w:val="0"/>
          <w:marRight w:val="0"/>
          <w:marTop w:val="0"/>
          <w:marBottom w:val="0"/>
          <w:divBdr>
            <w:top w:val="none" w:sz="0" w:space="0" w:color="auto"/>
            <w:left w:val="none" w:sz="0" w:space="0" w:color="auto"/>
            <w:bottom w:val="none" w:sz="0" w:space="0" w:color="auto"/>
            <w:right w:val="none" w:sz="0" w:space="0" w:color="auto"/>
          </w:divBdr>
        </w:div>
      </w:divsChild>
    </w:div>
    <w:div w:id="1718313468">
      <w:bodyDiv w:val="1"/>
      <w:marLeft w:val="0"/>
      <w:marRight w:val="0"/>
      <w:marTop w:val="0"/>
      <w:marBottom w:val="0"/>
      <w:divBdr>
        <w:top w:val="none" w:sz="0" w:space="0" w:color="auto"/>
        <w:left w:val="none" w:sz="0" w:space="0" w:color="auto"/>
        <w:bottom w:val="none" w:sz="0" w:space="0" w:color="auto"/>
        <w:right w:val="none" w:sz="0" w:space="0" w:color="auto"/>
      </w:divBdr>
      <w:divsChild>
        <w:div w:id="1369450835">
          <w:marLeft w:val="0"/>
          <w:marRight w:val="0"/>
          <w:marTop w:val="0"/>
          <w:marBottom w:val="0"/>
          <w:divBdr>
            <w:top w:val="none" w:sz="0" w:space="0" w:color="auto"/>
            <w:left w:val="none" w:sz="0" w:space="0" w:color="auto"/>
            <w:bottom w:val="none" w:sz="0" w:space="0" w:color="auto"/>
            <w:right w:val="none" w:sz="0" w:space="0" w:color="auto"/>
          </w:divBdr>
          <w:divsChild>
            <w:div w:id="1473668879">
              <w:marLeft w:val="0"/>
              <w:marRight w:val="0"/>
              <w:marTop w:val="0"/>
              <w:marBottom w:val="0"/>
              <w:divBdr>
                <w:top w:val="none" w:sz="0" w:space="0" w:color="auto"/>
                <w:left w:val="none" w:sz="0" w:space="0" w:color="auto"/>
                <w:bottom w:val="none" w:sz="0" w:space="0" w:color="auto"/>
                <w:right w:val="none" w:sz="0" w:space="0" w:color="auto"/>
              </w:divBdr>
            </w:div>
            <w:div w:id="1519079066">
              <w:marLeft w:val="0"/>
              <w:marRight w:val="0"/>
              <w:marTop w:val="0"/>
              <w:marBottom w:val="0"/>
              <w:divBdr>
                <w:top w:val="none" w:sz="0" w:space="0" w:color="auto"/>
                <w:left w:val="none" w:sz="0" w:space="0" w:color="auto"/>
                <w:bottom w:val="none" w:sz="0" w:space="0" w:color="auto"/>
                <w:right w:val="none" w:sz="0" w:space="0" w:color="auto"/>
              </w:divBdr>
            </w:div>
            <w:div w:id="179708877">
              <w:marLeft w:val="0"/>
              <w:marRight w:val="0"/>
              <w:marTop w:val="0"/>
              <w:marBottom w:val="0"/>
              <w:divBdr>
                <w:top w:val="none" w:sz="0" w:space="0" w:color="auto"/>
                <w:left w:val="none" w:sz="0" w:space="0" w:color="auto"/>
                <w:bottom w:val="none" w:sz="0" w:space="0" w:color="auto"/>
                <w:right w:val="none" w:sz="0" w:space="0" w:color="auto"/>
              </w:divBdr>
            </w:div>
            <w:div w:id="346105989">
              <w:marLeft w:val="0"/>
              <w:marRight w:val="0"/>
              <w:marTop w:val="0"/>
              <w:marBottom w:val="0"/>
              <w:divBdr>
                <w:top w:val="none" w:sz="0" w:space="0" w:color="auto"/>
                <w:left w:val="none" w:sz="0" w:space="0" w:color="auto"/>
                <w:bottom w:val="none" w:sz="0" w:space="0" w:color="auto"/>
                <w:right w:val="none" w:sz="0" w:space="0" w:color="auto"/>
              </w:divBdr>
            </w:div>
            <w:div w:id="46342203">
              <w:marLeft w:val="0"/>
              <w:marRight w:val="0"/>
              <w:marTop w:val="0"/>
              <w:marBottom w:val="0"/>
              <w:divBdr>
                <w:top w:val="none" w:sz="0" w:space="0" w:color="auto"/>
                <w:left w:val="none" w:sz="0" w:space="0" w:color="auto"/>
                <w:bottom w:val="none" w:sz="0" w:space="0" w:color="auto"/>
                <w:right w:val="none" w:sz="0" w:space="0" w:color="auto"/>
              </w:divBdr>
            </w:div>
            <w:div w:id="332145349">
              <w:marLeft w:val="0"/>
              <w:marRight w:val="0"/>
              <w:marTop w:val="0"/>
              <w:marBottom w:val="0"/>
              <w:divBdr>
                <w:top w:val="none" w:sz="0" w:space="0" w:color="auto"/>
                <w:left w:val="none" w:sz="0" w:space="0" w:color="auto"/>
                <w:bottom w:val="none" w:sz="0" w:space="0" w:color="auto"/>
                <w:right w:val="none" w:sz="0" w:space="0" w:color="auto"/>
              </w:divBdr>
            </w:div>
            <w:div w:id="1806779866">
              <w:marLeft w:val="0"/>
              <w:marRight w:val="0"/>
              <w:marTop w:val="0"/>
              <w:marBottom w:val="0"/>
              <w:divBdr>
                <w:top w:val="none" w:sz="0" w:space="0" w:color="auto"/>
                <w:left w:val="none" w:sz="0" w:space="0" w:color="auto"/>
                <w:bottom w:val="none" w:sz="0" w:space="0" w:color="auto"/>
                <w:right w:val="none" w:sz="0" w:space="0" w:color="auto"/>
              </w:divBdr>
            </w:div>
            <w:div w:id="1392313475">
              <w:marLeft w:val="0"/>
              <w:marRight w:val="0"/>
              <w:marTop w:val="0"/>
              <w:marBottom w:val="0"/>
              <w:divBdr>
                <w:top w:val="none" w:sz="0" w:space="0" w:color="auto"/>
                <w:left w:val="none" w:sz="0" w:space="0" w:color="auto"/>
                <w:bottom w:val="none" w:sz="0" w:space="0" w:color="auto"/>
                <w:right w:val="none" w:sz="0" w:space="0" w:color="auto"/>
              </w:divBdr>
            </w:div>
            <w:div w:id="5190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A780E-8F61-4719-963A-F2144238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King, Leanne</cp:lastModifiedBy>
  <cp:revision>2</cp:revision>
  <dcterms:created xsi:type="dcterms:W3CDTF">2014-06-11T02:57:00Z</dcterms:created>
  <dcterms:modified xsi:type="dcterms:W3CDTF">2014-06-11T02:57:00Z</dcterms:modified>
</cp:coreProperties>
</file>